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BD" w:rsidRDefault="00D732BD" w:rsidP="001F0A22">
      <w:pPr>
        <w:pStyle w:val="1"/>
        <w:rPr>
          <w:sz w:val="28"/>
          <w:szCs w:val="28"/>
        </w:rPr>
      </w:pPr>
      <w:r w:rsidRPr="00DA72C0">
        <w:rPr>
          <w:sz w:val="28"/>
          <w:szCs w:val="28"/>
        </w:rPr>
        <w:t xml:space="preserve">Інформація про проведені консультації з громадськістю та взаємодією з громадською радою </w:t>
      </w:r>
    </w:p>
    <w:p w:rsidR="00D732BD" w:rsidRPr="00DA72C0" w:rsidRDefault="00D732BD" w:rsidP="001F0A22">
      <w:pPr>
        <w:pStyle w:val="1"/>
        <w:rPr>
          <w:sz w:val="28"/>
          <w:szCs w:val="28"/>
        </w:rPr>
      </w:pPr>
      <w:r w:rsidRPr="00DA72C0">
        <w:rPr>
          <w:sz w:val="28"/>
          <w:szCs w:val="28"/>
        </w:rPr>
        <w:t>у ІІ</w:t>
      </w:r>
      <w:r>
        <w:rPr>
          <w:sz w:val="28"/>
          <w:szCs w:val="28"/>
        </w:rPr>
        <w:t>І</w:t>
      </w:r>
      <w:r w:rsidRPr="00DA72C0">
        <w:rPr>
          <w:sz w:val="28"/>
          <w:szCs w:val="28"/>
        </w:rPr>
        <w:t xml:space="preserve"> кварталі 201</w:t>
      </w:r>
      <w:r w:rsidR="0039368B">
        <w:rPr>
          <w:sz w:val="28"/>
          <w:szCs w:val="28"/>
        </w:rPr>
        <w:t>9</w:t>
      </w:r>
      <w:r w:rsidRPr="00DA72C0">
        <w:rPr>
          <w:sz w:val="28"/>
          <w:szCs w:val="28"/>
        </w:rPr>
        <w:t xml:space="preserve"> року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4304"/>
        <w:gridCol w:w="2576"/>
        <w:gridCol w:w="1958"/>
        <w:gridCol w:w="1535"/>
        <w:gridCol w:w="1927"/>
        <w:gridCol w:w="1801"/>
      </w:tblGrid>
      <w:tr w:rsidR="00820D31" w:rsidRPr="00080CA3" w:rsidTr="00024E1C">
        <w:trPr>
          <w:jc w:val="center"/>
        </w:trPr>
        <w:tc>
          <w:tcPr>
            <w:tcW w:w="587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r w:rsidR="00820D31"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 w:rsidR="00820D31"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4304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/ проект акта, щодо яких проведено консультації з громадськістю</w:t>
            </w:r>
          </w:p>
        </w:tc>
        <w:tc>
          <w:tcPr>
            <w:tcW w:w="2576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Заходи, проведені у рамках консультацій з громадськістю</w:t>
            </w:r>
          </w:p>
        </w:tc>
        <w:tc>
          <w:tcPr>
            <w:tcW w:w="1958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35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 розглядала Громадська рада питання /проект акта на своєму засіданні (дата)</w:t>
            </w:r>
          </w:p>
        </w:tc>
        <w:tc>
          <w:tcPr>
            <w:tcW w:w="1927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 надані Громадською радою пропозиції (Зауваження) щодо питання / проекту акта</w:t>
            </w:r>
          </w:p>
        </w:tc>
        <w:tc>
          <w:tcPr>
            <w:tcW w:w="1801" w:type="dxa"/>
          </w:tcPr>
          <w:p w:rsidR="00D732BD" w:rsidRPr="00320E1B" w:rsidRDefault="00D732BD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заходи за участю Громадської ради або її представників (дата, зміст, кількість представників від ГР)</w:t>
            </w:r>
          </w:p>
        </w:tc>
      </w:tr>
      <w:tr w:rsidR="00E85CFE" w:rsidRPr="00320E1B" w:rsidTr="00024E1C">
        <w:trPr>
          <w:jc w:val="center"/>
        </w:trPr>
        <w:tc>
          <w:tcPr>
            <w:tcW w:w="587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304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76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8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35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27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01" w:type="dxa"/>
          </w:tcPr>
          <w:p w:rsidR="00E85CFE" w:rsidRPr="00320E1B" w:rsidRDefault="00E85CFE" w:rsidP="00707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F5A3D" w:rsidRPr="00320E1B" w:rsidTr="00024E1C">
        <w:trPr>
          <w:jc w:val="center"/>
        </w:trPr>
        <w:tc>
          <w:tcPr>
            <w:tcW w:w="587" w:type="dxa"/>
          </w:tcPr>
          <w:p w:rsidR="008F5A3D" w:rsidRPr="00320E1B" w:rsidRDefault="008426E7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304" w:type="dxa"/>
          </w:tcPr>
          <w:p w:rsidR="008F5A3D" w:rsidRPr="00320E1B" w:rsidRDefault="004A5793" w:rsidP="008F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</w:t>
            </w:r>
            <w:r w:rsidR="008F5A3D"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роєкт Закону України «Про внесення змін до Закону України «Про фізичну культуру і спорт» щодо окремих питань діяльності спортивних федерацій»</w:t>
            </w:r>
          </w:p>
        </w:tc>
        <w:tc>
          <w:tcPr>
            <w:tcW w:w="2576" w:type="dxa"/>
          </w:tcPr>
          <w:p w:rsidR="008F5A3D" w:rsidRPr="00320E1B" w:rsidRDefault="008F5A3D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09.07.2019</w:t>
            </w:r>
          </w:p>
          <w:p w:rsidR="008F5A3D" w:rsidRPr="00320E1B" w:rsidRDefault="008F5A3D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Засідання Робочої групи для підготовки змін до законодавчих актів у частині повноважень спортивних федерацій для врегулювання суперечностей діючого законодавства, під головуванням першого заступника Міністра 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І. Гоцула.</w:t>
            </w:r>
          </w:p>
        </w:tc>
        <w:tc>
          <w:tcPr>
            <w:tcW w:w="1958" w:type="dxa"/>
          </w:tcPr>
          <w:p w:rsidR="008F5A3D" w:rsidRPr="00320E1B" w:rsidRDefault="002C17D6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8F5A3D" w:rsidRPr="00320E1B" w:rsidRDefault="002C17D6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8F5A3D" w:rsidRPr="00320E1B" w:rsidRDefault="002C17D6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8F5A3D" w:rsidRPr="00320E1B" w:rsidRDefault="002C17D6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F5A3D" w:rsidRPr="00320E1B" w:rsidTr="00024E1C">
        <w:trPr>
          <w:jc w:val="center"/>
        </w:trPr>
        <w:tc>
          <w:tcPr>
            <w:tcW w:w="587" w:type="dxa"/>
            <w:vMerge w:val="restart"/>
          </w:tcPr>
          <w:p w:rsidR="008F5A3D" w:rsidRPr="00320E1B" w:rsidRDefault="008426E7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304" w:type="dxa"/>
            <w:vMerge w:val="restart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нового складу Громадської ради при Міністерстві молоді та спорту України</w:t>
            </w:r>
          </w:p>
        </w:tc>
        <w:tc>
          <w:tcPr>
            <w:tcW w:w="2576" w:type="dxa"/>
          </w:tcPr>
          <w:p w:rsidR="008F5A3D" w:rsidRPr="00320E1B" w:rsidRDefault="008F5A3D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12.07.2019,</w:t>
            </w:r>
          </w:p>
          <w:p w:rsidR="008F5A3D" w:rsidRPr="00320E1B" w:rsidRDefault="008F5A3D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26.07.2019,</w:t>
            </w:r>
          </w:p>
          <w:p w:rsidR="008F5A3D" w:rsidRPr="00320E1B" w:rsidRDefault="008F5A3D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31.07.2019</w:t>
            </w:r>
          </w:p>
          <w:p w:rsidR="008F5A3D" w:rsidRPr="00320E1B" w:rsidRDefault="008F5A3D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засідання Ініціативної групи з підготовки Установчих зборів з формування складу Громадської ради при 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Мінмолодьспорту (8 осіб), до якої входить 4 представника від громадських організацій</w:t>
            </w:r>
          </w:p>
        </w:tc>
        <w:tc>
          <w:tcPr>
            <w:tcW w:w="1958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35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F5A3D" w:rsidRPr="00320E1B" w:rsidTr="00024E1C">
        <w:trPr>
          <w:jc w:val="center"/>
        </w:trPr>
        <w:tc>
          <w:tcPr>
            <w:tcW w:w="587" w:type="dxa"/>
            <w:vMerge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Merge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76" w:type="dxa"/>
          </w:tcPr>
          <w:p w:rsidR="008F5A3D" w:rsidRPr="00320E1B" w:rsidRDefault="008F5A3D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02.08.2019</w:t>
            </w:r>
          </w:p>
          <w:p w:rsidR="008F5A3D" w:rsidRPr="00320E1B" w:rsidRDefault="008F5A3D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Установчі збори з формування нового складу Громадської ради при Мінмолодьспорту – 44 представника ГО – кандидата до складу Громадської ради при Мінмолодьспорту</w:t>
            </w:r>
          </w:p>
        </w:tc>
        <w:tc>
          <w:tcPr>
            <w:tcW w:w="1958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8F5A3D" w:rsidRPr="00320E1B" w:rsidRDefault="008F5A3D" w:rsidP="008F5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C17D6" w:rsidRPr="00320E1B" w:rsidTr="00024E1C">
        <w:trPr>
          <w:jc w:val="center"/>
        </w:trPr>
        <w:tc>
          <w:tcPr>
            <w:tcW w:w="587" w:type="dxa"/>
          </w:tcPr>
          <w:p w:rsidR="002C17D6" w:rsidRPr="00320E1B" w:rsidRDefault="008426E7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304" w:type="dxa"/>
          </w:tcPr>
          <w:p w:rsidR="002C17D6" w:rsidRPr="00320E1B" w:rsidRDefault="002C17D6" w:rsidP="002C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20E1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Business Leaders Conference. Життя чемпіонів. Життя як челендж. Життя як марафон</w:t>
            </w:r>
          </w:p>
        </w:tc>
        <w:tc>
          <w:tcPr>
            <w:tcW w:w="2576" w:type="dxa"/>
          </w:tcPr>
          <w:p w:rsidR="002C17D6" w:rsidRPr="00320E1B" w:rsidRDefault="002C17D6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25.07.2019</w:t>
            </w:r>
          </w:p>
          <w:p w:rsidR="001F21E7" w:rsidRDefault="002C17D6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20E1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Конференція за участю Державного секретаря О. Немчінова та 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першого заступника Міністра</w:t>
            </w:r>
          </w:p>
          <w:p w:rsidR="00051C06" w:rsidRPr="00320E1B" w:rsidRDefault="002C17D6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І. Гоцула</w:t>
            </w:r>
            <w:r w:rsidR="00051C06"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2C17D6" w:rsidRPr="00320E1B" w:rsidRDefault="00617DF5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 </w:t>
            </w:r>
            <w:r w:rsidR="00051C06"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ю</w:t>
            </w:r>
            <w:r w:rsidR="00051C06"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50 представників спортивних федерацій, у тому числі тих, що працюють в експерименті</w:t>
            </w:r>
          </w:p>
        </w:tc>
        <w:tc>
          <w:tcPr>
            <w:tcW w:w="1958" w:type="dxa"/>
          </w:tcPr>
          <w:p w:rsidR="002C17D6" w:rsidRPr="00320E1B" w:rsidRDefault="002C17D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2C17D6" w:rsidRPr="00320E1B" w:rsidRDefault="002C17D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2C17D6" w:rsidRPr="00320E1B" w:rsidRDefault="002C17D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2C17D6" w:rsidRPr="00320E1B" w:rsidRDefault="00051C0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2C17D6" w:rsidRPr="00320E1B" w:rsidTr="00024E1C">
        <w:trPr>
          <w:jc w:val="center"/>
        </w:trPr>
        <w:tc>
          <w:tcPr>
            <w:tcW w:w="587" w:type="dxa"/>
          </w:tcPr>
          <w:p w:rsidR="002C17D6" w:rsidRPr="00320E1B" w:rsidRDefault="008426E7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304" w:type="dxa"/>
          </w:tcPr>
          <w:p w:rsidR="002C17D6" w:rsidRPr="00320E1B" w:rsidRDefault="002C17D6" w:rsidP="002C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</w:t>
            </w:r>
            <w:r w:rsidR="00995062"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є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кт наказу Мінмолодьспорту «Про затвердження Положення про національний конкурс «Молодіжна столиця України» </w:t>
            </w:r>
          </w:p>
        </w:tc>
        <w:tc>
          <w:tcPr>
            <w:tcW w:w="2576" w:type="dxa"/>
          </w:tcPr>
          <w:p w:rsidR="002C17D6" w:rsidRPr="00320E1B" w:rsidRDefault="002C17D6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Обговорення проекту акта за участі ініціаторів конкурсу «Молодіжна столиця України», зацікавлених осіб, експертів та представників 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інститутів громадянського суспільства</w:t>
            </w:r>
          </w:p>
        </w:tc>
        <w:tc>
          <w:tcPr>
            <w:tcW w:w="1958" w:type="dxa"/>
          </w:tcPr>
          <w:p w:rsidR="002C17D6" w:rsidRPr="00320E1B" w:rsidRDefault="002C17D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35" w:type="dxa"/>
          </w:tcPr>
          <w:p w:rsidR="002C17D6" w:rsidRPr="00320E1B" w:rsidRDefault="002C17D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2C17D6" w:rsidRPr="00320E1B" w:rsidRDefault="002C17D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2C17D6" w:rsidRPr="00320E1B" w:rsidRDefault="00051C06" w:rsidP="002C17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Проєкт спільного наказу Міністерства молоді та спорту та Міністерства освіти і науки України «Про затвердження національних обмінів молоддю між різними регіонами України «GOxChange»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Електронні</w:t>
            </w:r>
          </w:p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обговорення</w:t>
            </w:r>
          </w:p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Проведено обговорення проекту акта за участі ініціаторів конкурсу «Молодіжна столиця України», зацікавлених осіб, експертів та представників інститутів громадянського суспільства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zh-CN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Національна Стратегія формування здорового способу життя дітей та молоді на період до 2025 року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Електронні</w:t>
            </w:r>
          </w:p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Проєкт постанови «Про внесення змін до Порядку використання коштів, передбачених у державному бюджеті для здійснення заходів державної політики з питань молоді та державної підтримки молодіжних та дитячих громадських організацій»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Електронні</w:t>
            </w:r>
          </w:p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Проєкт постанови Кабінету Міністрів України «Деякі питання надання у 2019 році субвенції з державного бюджету місцевим бюджетам на будівництво нових, реконструкцію та капітальний ремонт існуючих спортивних п’ятдесятиметрових і двадцятип’ятиметрових басейнів»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pStyle w:val="a4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320E1B">
              <w:rPr>
                <w:bCs/>
                <w:lang w:val="uk-UA"/>
              </w:rPr>
              <w:t>Електронні</w:t>
            </w:r>
          </w:p>
          <w:p w:rsidR="00024E1C" w:rsidRPr="00320E1B" w:rsidRDefault="00024E1C" w:rsidP="009D23F8">
            <w:pPr>
              <w:pStyle w:val="a4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320E1B">
              <w:rPr>
                <w:bCs/>
                <w:lang w:val="uk-UA"/>
              </w:rPr>
              <w:t>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zh-CN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Проєкт розпорядження Кабінету </w:t>
            </w: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Міністрів України  «Про присудження Премії Кабінету Міністрів України за особливі досягнення молоді у розбудові України»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Електронні</w:t>
            </w:r>
          </w:p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Проєкт розпорядження Кабінету Міністрів України «Про затвердження я Плану дій на 2020-2025 роки щодо реалізації Стратегії національно – патріотичного виховання на 2020 - 2025 роки» 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pStyle w:val="a4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320E1B">
              <w:rPr>
                <w:bCs/>
                <w:lang w:val="uk-UA"/>
              </w:rPr>
              <w:t>Електронні  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Проєкт розпорядження Кабінету Міністрів України «Про схвалення Концепції Державної цільової соціальної програми національно – патріотичного виховання на 2020 –2025 роки» 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pStyle w:val="a4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320E1B">
              <w:rPr>
                <w:bCs/>
                <w:lang w:val="uk-UA"/>
              </w:rPr>
              <w:t>Електронні обговорення</w:t>
            </w:r>
          </w:p>
          <w:p w:rsidR="00024E1C" w:rsidRPr="00320E1B" w:rsidRDefault="00024E1C" w:rsidP="009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Проєкт розпорядження Кабінету Міністрів України «Про затвердження розподілу обсягу субвенції з державного бюджету місцевим бюджетам на створення нових, будівельно-ремонтні роботи існуючих палаців спорту та завершення розпочатих у попередньому періоді робіт з будівництва/реконструкції палаців спорту»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pStyle w:val="a4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320E1B">
              <w:rPr>
                <w:bCs/>
                <w:lang w:val="uk-UA"/>
              </w:rPr>
              <w:t>Електронні</w:t>
            </w:r>
          </w:p>
          <w:p w:rsidR="00024E1C" w:rsidRPr="00320E1B" w:rsidRDefault="00024E1C" w:rsidP="009D23F8">
            <w:pPr>
              <w:pStyle w:val="a4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320E1B">
              <w:rPr>
                <w:bCs/>
                <w:lang w:val="uk-UA"/>
              </w:rPr>
              <w:t>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24E1C" w:rsidRPr="00320E1B" w:rsidTr="00024E1C">
        <w:trPr>
          <w:jc w:val="center"/>
        </w:trPr>
        <w:tc>
          <w:tcPr>
            <w:tcW w:w="58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304" w:type="dxa"/>
          </w:tcPr>
          <w:p w:rsidR="00024E1C" w:rsidRPr="00320E1B" w:rsidRDefault="00024E1C" w:rsidP="0002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zh-CN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Проєкт наказу Міністерства молоді та спорту України "Про затвердження Методики оцінки ефективності виконання Державної цільової соціальної програми "Молодь України" на 2016–2020 роки"</w:t>
            </w:r>
          </w:p>
        </w:tc>
        <w:tc>
          <w:tcPr>
            <w:tcW w:w="2576" w:type="dxa"/>
          </w:tcPr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Електронні</w:t>
            </w:r>
          </w:p>
          <w:p w:rsidR="00024E1C" w:rsidRPr="00320E1B" w:rsidRDefault="00024E1C" w:rsidP="009D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958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5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27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01" w:type="dxa"/>
          </w:tcPr>
          <w:p w:rsidR="00024E1C" w:rsidRPr="00320E1B" w:rsidRDefault="00024E1C" w:rsidP="0002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20E1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080CA3" w:rsidRDefault="00080CA3" w:rsidP="00080C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CA3" w:rsidRPr="00080CA3" w:rsidRDefault="00080CA3" w:rsidP="00080C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0CA3">
        <w:rPr>
          <w:rFonts w:ascii="Times New Roman" w:hAnsi="Times New Roman"/>
          <w:sz w:val="28"/>
          <w:szCs w:val="28"/>
          <w:lang w:val="uk-UA"/>
        </w:rPr>
        <w:t>Начальник відділу взаємодії з громадськістю та</w:t>
      </w:r>
      <w:r>
        <w:rPr>
          <w:rFonts w:ascii="Times New Roman" w:hAnsi="Times New Roman"/>
          <w:sz w:val="28"/>
          <w:szCs w:val="28"/>
          <w:lang w:val="uk-UA"/>
        </w:rPr>
        <w:t xml:space="preserve">  ЗМІ</w:t>
      </w:r>
      <w:r w:rsidRPr="00080C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Н</w:t>
      </w:r>
      <w:r>
        <w:rPr>
          <w:rFonts w:ascii="Times New Roman" w:hAnsi="Times New Roman"/>
          <w:sz w:val="28"/>
          <w:szCs w:val="28"/>
          <w:lang w:val="uk-UA"/>
        </w:rPr>
        <w:t>аталія</w:t>
      </w:r>
      <w:bookmarkStart w:id="0" w:name="_GoBack"/>
      <w:bookmarkEnd w:id="0"/>
      <w:r w:rsidRPr="00080CA3">
        <w:rPr>
          <w:rFonts w:ascii="Times New Roman" w:hAnsi="Times New Roman"/>
          <w:sz w:val="28"/>
          <w:szCs w:val="28"/>
          <w:lang w:val="uk-UA"/>
        </w:rPr>
        <w:t xml:space="preserve"> ВЕРНИГОРА</w:t>
      </w:r>
    </w:p>
    <w:p w:rsidR="00D732BD" w:rsidRPr="00656739" w:rsidRDefault="00D732BD" w:rsidP="00080CA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D732BD" w:rsidRPr="00656739" w:rsidSect="00984421">
      <w:headerReference w:type="default" r:id="rId6"/>
      <w:pgSz w:w="15840" w:h="12240" w:orient="landscape"/>
      <w:pgMar w:top="1079" w:right="284" w:bottom="850" w:left="85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6D" w:rsidRDefault="004A006D" w:rsidP="00BF678F">
      <w:pPr>
        <w:spacing w:after="0" w:line="240" w:lineRule="auto"/>
      </w:pPr>
      <w:r>
        <w:separator/>
      </w:r>
    </w:p>
  </w:endnote>
  <w:endnote w:type="continuationSeparator" w:id="0">
    <w:p w:rsidR="004A006D" w:rsidRDefault="004A006D" w:rsidP="00BF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6D" w:rsidRDefault="004A006D" w:rsidP="00BF678F">
      <w:pPr>
        <w:spacing w:after="0" w:line="240" w:lineRule="auto"/>
      </w:pPr>
      <w:r>
        <w:separator/>
      </w:r>
    </w:p>
  </w:footnote>
  <w:footnote w:type="continuationSeparator" w:id="0">
    <w:p w:rsidR="004A006D" w:rsidRDefault="004A006D" w:rsidP="00BF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BD" w:rsidRDefault="00D825AA">
    <w:pPr>
      <w:pStyle w:val="a6"/>
      <w:jc w:val="center"/>
    </w:pPr>
    <w:r>
      <w:rPr>
        <w:noProof/>
        <w:lang w:val="uk-UA"/>
      </w:rPr>
      <w:fldChar w:fldCharType="begin"/>
    </w:r>
    <w:r>
      <w:rPr>
        <w:noProof/>
        <w:lang w:val="uk-UA"/>
      </w:rPr>
      <w:instrText>PAGE   \* MERGEFORMAT</w:instrText>
    </w:r>
    <w:r>
      <w:rPr>
        <w:noProof/>
        <w:lang w:val="uk-UA"/>
      </w:rPr>
      <w:fldChar w:fldCharType="separate"/>
    </w:r>
    <w:r w:rsidR="00D732BD" w:rsidRPr="00A6576D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D732BD" w:rsidRDefault="00D732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0CC"/>
    <w:rsid w:val="0000017F"/>
    <w:rsid w:val="00005151"/>
    <w:rsid w:val="00007B14"/>
    <w:rsid w:val="000124F9"/>
    <w:rsid w:val="00023207"/>
    <w:rsid w:val="00023222"/>
    <w:rsid w:val="00024DD1"/>
    <w:rsid w:val="00024E1C"/>
    <w:rsid w:val="00031624"/>
    <w:rsid w:val="0004069C"/>
    <w:rsid w:val="000415B3"/>
    <w:rsid w:val="00043995"/>
    <w:rsid w:val="000447CF"/>
    <w:rsid w:val="00051C06"/>
    <w:rsid w:val="000625A6"/>
    <w:rsid w:val="00062E19"/>
    <w:rsid w:val="00064237"/>
    <w:rsid w:val="00065550"/>
    <w:rsid w:val="00065EEE"/>
    <w:rsid w:val="000703A9"/>
    <w:rsid w:val="000718BD"/>
    <w:rsid w:val="000725A7"/>
    <w:rsid w:val="00080B3D"/>
    <w:rsid w:val="00080CA3"/>
    <w:rsid w:val="00084729"/>
    <w:rsid w:val="00095145"/>
    <w:rsid w:val="000B10B4"/>
    <w:rsid w:val="000B3AD2"/>
    <w:rsid w:val="000D39F0"/>
    <w:rsid w:val="000D435B"/>
    <w:rsid w:val="000E49CB"/>
    <w:rsid w:val="000E78C8"/>
    <w:rsid w:val="000F6A8F"/>
    <w:rsid w:val="00100CE6"/>
    <w:rsid w:val="00110465"/>
    <w:rsid w:val="00110A73"/>
    <w:rsid w:val="00110A7C"/>
    <w:rsid w:val="001432E4"/>
    <w:rsid w:val="00143EB1"/>
    <w:rsid w:val="0016617D"/>
    <w:rsid w:val="00167EED"/>
    <w:rsid w:val="00182403"/>
    <w:rsid w:val="001A0FD9"/>
    <w:rsid w:val="001A207D"/>
    <w:rsid w:val="001B08E1"/>
    <w:rsid w:val="001B09BC"/>
    <w:rsid w:val="001B0C6A"/>
    <w:rsid w:val="001C3402"/>
    <w:rsid w:val="001D5D45"/>
    <w:rsid w:val="001E30D6"/>
    <w:rsid w:val="001F0A22"/>
    <w:rsid w:val="001F21E7"/>
    <w:rsid w:val="001F236F"/>
    <w:rsid w:val="002071AA"/>
    <w:rsid w:val="0020785B"/>
    <w:rsid w:val="00210286"/>
    <w:rsid w:val="00261EA7"/>
    <w:rsid w:val="0027237E"/>
    <w:rsid w:val="002A3CBF"/>
    <w:rsid w:val="002B17DA"/>
    <w:rsid w:val="002B3849"/>
    <w:rsid w:val="002B45B3"/>
    <w:rsid w:val="002B69B5"/>
    <w:rsid w:val="002C17D6"/>
    <w:rsid w:val="002D071C"/>
    <w:rsid w:val="002D354E"/>
    <w:rsid w:val="002D3F05"/>
    <w:rsid w:val="002E5E75"/>
    <w:rsid w:val="002F1CD4"/>
    <w:rsid w:val="002F79D8"/>
    <w:rsid w:val="003010E5"/>
    <w:rsid w:val="003033DE"/>
    <w:rsid w:val="0030549B"/>
    <w:rsid w:val="003105B9"/>
    <w:rsid w:val="003120CC"/>
    <w:rsid w:val="00320E1B"/>
    <w:rsid w:val="00322EE3"/>
    <w:rsid w:val="00333AE1"/>
    <w:rsid w:val="00341A50"/>
    <w:rsid w:val="003434BB"/>
    <w:rsid w:val="00344D2D"/>
    <w:rsid w:val="00352253"/>
    <w:rsid w:val="003539E3"/>
    <w:rsid w:val="00360113"/>
    <w:rsid w:val="003627AD"/>
    <w:rsid w:val="00363BBE"/>
    <w:rsid w:val="003646C9"/>
    <w:rsid w:val="00367EF7"/>
    <w:rsid w:val="00370A2F"/>
    <w:rsid w:val="0037649D"/>
    <w:rsid w:val="00377781"/>
    <w:rsid w:val="00380C31"/>
    <w:rsid w:val="00383946"/>
    <w:rsid w:val="00383AD9"/>
    <w:rsid w:val="0039368B"/>
    <w:rsid w:val="003B0CCB"/>
    <w:rsid w:val="003C2638"/>
    <w:rsid w:val="003D44C6"/>
    <w:rsid w:val="00432812"/>
    <w:rsid w:val="00434A90"/>
    <w:rsid w:val="00442FC5"/>
    <w:rsid w:val="00451386"/>
    <w:rsid w:val="00477361"/>
    <w:rsid w:val="00480A3C"/>
    <w:rsid w:val="00494926"/>
    <w:rsid w:val="004960B5"/>
    <w:rsid w:val="004A006D"/>
    <w:rsid w:val="004A5793"/>
    <w:rsid w:val="004A7450"/>
    <w:rsid w:val="004B1851"/>
    <w:rsid w:val="004D0C9D"/>
    <w:rsid w:val="004E7D36"/>
    <w:rsid w:val="004F2830"/>
    <w:rsid w:val="004F7830"/>
    <w:rsid w:val="00501940"/>
    <w:rsid w:val="00505E94"/>
    <w:rsid w:val="005125D9"/>
    <w:rsid w:val="0052361F"/>
    <w:rsid w:val="0052644B"/>
    <w:rsid w:val="005279C7"/>
    <w:rsid w:val="00530F1E"/>
    <w:rsid w:val="00531167"/>
    <w:rsid w:val="00554F5E"/>
    <w:rsid w:val="00557DEC"/>
    <w:rsid w:val="00572DF9"/>
    <w:rsid w:val="00592DD6"/>
    <w:rsid w:val="005A1031"/>
    <w:rsid w:val="005C2C23"/>
    <w:rsid w:val="005E7601"/>
    <w:rsid w:val="005F108A"/>
    <w:rsid w:val="005F409A"/>
    <w:rsid w:val="00617DF5"/>
    <w:rsid w:val="00624E4A"/>
    <w:rsid w:val="00631A7B"/>
    <w:rsid w:val="00640F93"/>
    <w:rsid w:val="00642352"/>
    <w:rsid w:val="00642CA0"/>
    <w:rsid w:val="00656739"/>
    <w:rsid w:val="0066608C"/>
    <w:rsid w:val="00680CE9"/>
    <w:rsid w:val="006810A0"/>
    <w:rsid w:val="006849B1"/>
    <w:rsid w:val="00684EA3"/>
    <w:rsid w:val="00696DC5"/>
    <w:rsid w:val="006975A4"/>
    <w:rsid w:val="006A25CF"/>
    <w:rsid w:val="006A6ECA"/>
    <w:rsid w:val="006C36E7"/>
    <w:rsid w:val="006D74A8"/>
    <w:rsid w:val="006E3040"/>
    <w:rsid w:val="006F7AC3"/>
    <w:rsid w:val="00700449"/>
    <w:rsid w:val="007073F0"/>
    <w:rsid w:val="0072675B"/>
    <w:rsid w:val="00730B15"/>
    <w:rsid w:val="007352FA"/>
    <w:rsid w:val="00750A59"/>
    <w:rsid w:val="00756D1A"/>
    <w:rsid w:val="00756EB8"/>
    <w:rsid w:val="00762B61"/>
    <w:rsid w:val="0076759D"/>
    <w:rsid w:val="00772453"/>
    <w:rsid w:val="007826C4"/>
    <w:rsid w:val="00795ED1"/>
    <w:rsid w:val="007A5E5B"/>
    <w:rsid w:val="007B589E"/>
    <w:rsid w:val="007C3E04"/>
    <w:rsid w:val="007D3876"/>
    <w:rsid w:val="007F1F72"/>
    <w:rsid w:val="007F58E8"/>
    <w:rsid w:val="007F6F3F"/>
    <w:rsid w:val="0080692A"/>
    <w:rsid w:val="00820D31"/>
    <w:rsid w:val="008341DD"/>
    <w:rsid w:val="008426E7"/>
    <w:rsid w:val="00845197"/>
    <w:rsid w:val="008533CA"/>
    <w:rsid w:val="00857B31"/>
    <w:rsid w:val="00857E7E"/>
    <w:rsid w:val="008607F2"/>
    <w:rsid w:val="008674F2"/>
    <w:rsid w:val="00870E57"/>
    <w:rsid w:val="008754DD"/>
    <w:rsid w:val="00887C11"/>
    <w:rsid w:val="008D2E10"/>
    <w:rsid w:val="008D468F"/>
    <w:rsid w:val="008D6F4C"/>
    <w:rsid w:val="008E0583"/>
    <w:rsid w:val="008E235F"/>
    <w:rsid w:val="008E70F0"/>
    <w:rsid w:val="008F5A3D"/>
    <w:rsid w:val="0091730F"/>
    <w:rsid w:val="0092307A"/>
    <w:rsid w:val="0092700F"/>
    <w:rsid w:val="009510BE"/>
    <w:rsid w:val="00964874"/>
    <w:rsid w:val="00965C7A"/>
    <w:rsid w:val="009669CC"/>
    <w:rsid w:val="00981893"/>
    <w:rsid w:val="00984421"/>
    <w:rsid w:val="00991691"/>
    <w:rsid w:val="00992FD4"/>
    <w:rsid w:val="00995062"/>
    <w:rsid w:val="00995752"/>
    <w:rsid w:val="00996D56"/>
    <w:rsid w:val="009A23A4"/>
    <w:rsid w:val="009A2CCD"/>
    <w:rsid w:val="009A335C"/>
    <w:rsid w:val="009C2FEE"/>
    <w:rsid w:val="009D23F8"/>
    <w:rsid w:val="009D5F4D"/>
    <w:rsid w:val="009E1F82"/>
    <w:rsid w:val="009E20B9"/>
    <w:rsid w:val="009E3650"/>
    <w:rsid w:val="009E564C"/>
    <w:rsid w:val="009F453C"/>
    <w:rsid w:val="009F68C3"/>
    <w:rsid w:val="00A065C9"/>
    <w:rsid w:val="00A11380"/>
    <w:rsid w:val="00A16805"/>
    <w:rsid w:val="00A16AC0"/>
    <w:rsid w:val="00A2005C"/>
    <w:rsid w:val="00A3694E"/>
    <w:rsid w:val="00A478CD"/>
    <w:rsid w:val="00A547AC"/>
    <w:rsid w:val="00A65194"/>
    <w:rsid w:val="00A6576D"/>
    <w:rsid w:val="00A71CC9"/>
    <w:rsid w:val="00A91926"/>
    <w:rsid w:val="00AA3AB6"/>
    <w:rsid w:val="00AA68F1"/>
    <w:rsid w:val="00AB56C7"/>
    <w:rsid w:val="00AC0786"/>
    <w:rsid w:val="00AC0DED"/>
    <w:rsid w:val="00AE7C6A"/>
    <w:rsid w:val="00AE7D21"/>
    <w:rsid w:val="00B02D5B"/>
    <w:rsid w:val="00B15962"/>
    <w:rsid w:val="00B16EF0"/>
    <w:rsid w:val="00B22A9B"/>
    <w:rsid w:val="00B30E80"/>
    <w:rsid w:val="00B450AF"/>
    <w:rsid w:val="00B50A2E"/>
    <w:rsid w:val="00B51A3B"/>
    <w:rsid w:val="00B538A5"/>
    <w:rsid w:val="00B70B95"/>
    <w:rsid w:val="00B834DD"/>
    <w:rsid w:val="00B9262F"/>
    <w:rsid w:val="00B978C4"/>
    <w:rsid w:val="00BA25D1"/>
    <w:rsid w:val="00BD0D78"/>
    <w:rsid w:val="00BE7141"/>
    <w:rsid w:val="00BF3F28"/>
    <w:rsid w:val="00BF56F5"/>
    <w:rsid w:val="00BF678F"/>
    <w:rsid w:val="00C11A80"/>
    <w:rsid w:val="00C12B71"/>
    <w:rsid w:val="00C2548B"/>
    <w:rsid w:val="00C27B3B"/>
    <w:rsid w:val="00C3612D"/>
    <w:rsid w:val="00C53776"/>
    <w:rsid w:val="00C563FB"/>
    <w:rsid w:val="00C62A03"/>
    <w:rsid w:val="00C63150"/>
    <w:rsid w:val="00C6458B"/>
    <w:rsid w:val="00C714BC"/>
    <w:rsid w:val="00C9092F"/>
    <w:rsid w:val="00C958F0"/>
    <w:rsid w:val="00CA21D2"/>
    <w:rsid w:val="00CC15E8"/>
    <w:rsid w:val="00CC4B8B"/>
    <w:rsid w:val="00CC63BB"/>
    <w:rsid w:val="00CE0BFC"/>
    <w:rsid w:val="00CE42E3"/>
    <w:rsid w:val="00CF5929"/>
    <w:rsid w:val="00CF719D"/>
    <w:rsid w:val="00CF79F0"/>
    <w:rsid w:val="00D020E6"/>
    <w:rsid w:val="00D124BB"/>
    <w:rsid w:val="00D13475"/>
    <w:rsid w:val="00D33D9E"/>
    <w:rsid w:val="00D3450C"/>
    <w:rsid w:val="00D40498"/>
    <w:rsid w:val="00D42F67"/>
    <w:rsid w:val="00D47A29"/>
    <w:rsid w:val="00D47F30"/>
    <w:rsid w:val="00D50289"/>
    <w:rsid w:val="00D60CC8"/>
    <w:rsid w:val="00D705D2"/>
    <w:rsid w:val="00D732BD"/>
    <w:rsid w:val="00D807A8"/>
    <w:rsid w:val="00D81E0D"/>
    <w:rsid w:val="00D825AA"/>
    <w:rsid w:val="00D84622"/>
    <w:rsid w:val="00D87110"/>
    <w:rsid w:val="00DA72C0"/>
    <w:rsid w:val="00DD0D18"/>
    <w:rsid w:val="00DD78B5"/>
    <w:rsid w:val="00DE235F"/>
    <w:rsid w:val="00DE6FC3"/>
    <w:rsid w:val="00DF357B"/>
    <w:rsid w:val="00E10C1F"/>
    <w:rsid w:val="00E10F2F"/>
    <w:rsid w:val="00E10F68"/>
    <w:rsid w:val="00E11D18"/>
    <w:rsid w:val="00E344AD"/>
    <w:rsid w:val="00E36FFA"/>
    <w:rsid w:val="00E4036A"/>
    <w:rsid w:val="00E405B8"/>
    <w:rsid w:val="00E42832"/>
    <w:rsid w:val="00E44009"/>
    <w:rsid w:val="00E45DFB"/>
    <w:rsid w:val="00E46B85"/>
    <w:rsid w:val="00E64CEA"/>
    <w:rsid w:val="00E67E0D"/>
    <w:rsid w:val="00E729AC"/>
    <w:rsid w:val="00E74062"/>
    <w:rsid w:val="00E85CFE"/>
    <w:rsid w:val="00E93EEE"/>
    <w:rsid w:val="00E975DF"/>
    <w:rsid w:val="00EA00EE"/>
    <w:rsid w:val="00EA0D73"/>
    <w:rsid w:val="00EA1FE5"/>
    <w:rsid w:val="00EA21C8"/>
    <w:rsid w:val="00EB3043"/>
    <w:rsid w:val="00EB36EF"/>
    <w:rsid w:val="00ED670A"/>
    <w:rsid w:val="00ED69E1"/>
    <w:rsid w:val="00EE22BA"/>
    <w:rsid w:val="00EE247C"/>
    <w:rsid w:val="00EF3CE9"/>
    <w:rsid w:val="00F0516E"/>
    <w:rsid w:val="00F07BB7"/>
    <w:rsid w:val="00F14CF0"/>
    <w:rsid w:val="00F15069"/>
    <w:rsid w:val="00F229F9"/>
    <w:rsid w:val="00F32214"/>
    <w:rsid w:val="00F355D5"/>
    <w:rsid w:val="00F37346"/>
    <w:rsid w:val="00F4161E"/>
    <w:rsid w:val="00F45A2C"/>
    <w:rsid w:val="00F57CE6"/>
    <w:rsid w:val="00F63629"/>
    <w:rsid w:val="00F81AD3"/>
    <w:rsid w:val="00F8294E"/>
    <w:rsid w:val="00F82C69"/>
    <w:rsid w:val="00F82D1C"/>
    <w:rsid w:val="00F849AA"/>
    <w:rsid w:val="00F9504E"/>
    <w:rsid w:val="00F95373"/>
    <w:rsid w:val="00FA310C"/>
    <w:rsid w:val="00FD2090"/>
    <w:rsid w:val="00FD54EB"/>
    <w:rsid w:val="00FD5632"/>
    <w:rsid w:val="00FD7747"/>
    <w:rsid w:val="00FD7A1A"/>
    <w:rsid w:val="00FE54B7"/>
    <w:rsid w:val="00FF50E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C1DFE"/>
  <w15:docId w15:val="{F1426C4C-388F-4CE7-A9F7-EE5188F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17D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F0A22"/>
    <w:pPr>
      <w:keepNext/>
      <w:jc w:val="center"/>
      <w:outlineLvl w:val="0"/>
    </w:pPr>
    <w:rPr>
      <w:rFonts w:ascii="Times New Roman" w:hAnsi="Times New Roman"/>
      <w:b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E23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A22"/>
    <w:rPr>
      <w:rFonts w:ascii="Times New Roman" w:hAnsi="Times New Roman" w:cs="Times New Roman"/>
      <w:b/>
      <w:sz w:val="24"/>
      <w:szCs w:val="24"/>
      <w:lang w:val="uk-UA"/>
    </w:rPr>
  </w:style>
  <w:style w:type="table" w:styleId="a3">
    <w:name w:val="Table Grid"/>
    <w:basedOn w:val="a1"/>
    <w:uiPriority w:val="99"/>
    <w:rsid w:val="00EA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E7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BE7141"/>
    <w:rPr>
      <w:rFonts w:cs="Times New Roman"/>
    </w:rPr>
  </w:style>
  <w:style w:type="character" w:styleId="a5">
    <w:name w:val="Hyperlink"/>
    <w:uiPriority w:val="99"/>
    <w:rsid w:val="00BE714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F67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BF678F"/>
    <w:rPr>
      <w:rFonts w:cs="Times New Roman"/>
    </w:rPr>
  </w:style>
  <w:style w:type="paragraph" w:styleId="a8">
    <w:name w:val="footer"/>
    <w:basedOn w:val="a"/>
    <w:link w:val="a9"/>
    <w:uiPriority w:val="99"/>
    <w:rsid w:val="00BF67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BF678F"/>
    <w:rPr>
      <w:rFonts w:cs="Times New Roman"/>
    </w:rPr>
  </w:style>
  <w:style w:type="paragraph" w:styleId="aa">
    <w:name w:val="Body Text"/>
    <w:basedOn w:val="a"/>
    <w:link w:val="ab"/>
    <w:uiPriority w:val="99"/>
    <w:rsid w:val="00501940"/>
    <w:rPr>
      <w:rFonts w:ascii="Times New Roman" w:hAnsi="Times New Roman"/>
      <w:sz w:val="24"/>
      <w:szCs w:val="24"/>
      <w:lang w:val="uk-UA"/>
    </w:rPr>
  </w:style>
  <w:style w:type="character" w:customStyle="1" w:styleId="ab">
    <w:name w:val="Основний текст Знак"/>
    <w:link w:val="aa"/>
    <w:uiPriority w:val="99"/>
    <w:locked/>
    <w:rsid w:val="00501940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semiHidden/>
    <w:rsid w:val="00DE235F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Молоканова Татьяна Альбертовна</dc:creator>
  <cp:keywords/>
  <dc:description/>
  <cp:lastModifiedBy>Молоканова Татьяна Альбертовна</cp:lastModifiedBy>
  <cp:revision>327</cp:revision>
  <dcterms:created xsi:type="dcterms:W3CDTF">2018-07-09T12:56:00Z</dcterms:created>
  <dcterms:modified xsi:type="dcterms:W3CDTF">2019-10-11T06:32:00Z</dcterms:modified>
</cp:coreProperties>
</file>