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410_1626764119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Звіт за результатами виконання Українсько-Польських та Українсько-Литовських обмінів молоддю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Українсько-Польські та Українсько-Литовські обміни молоддю здійснюються відповідно до договору між Кабінетом Міністрів України та Урядом Республіки Польща про Українсько-Польську Раду обміну молоддю, затвердженого постановою Кабінету Міністрів України від 09.12.2015 № 1017 та </w:t>
      </w:r>
      <w:r>
        <w:rPr>
          <w:rFonts w:cs="Times New Roman" w:ascii="Times New Roman" w:hAnsi="Times New Roman"/>
          <w:bCs/>
          <w:sz w:val="28"/>
          <w:szCs w:val="28"/>
        </w:rPr>
        <w:t>угоди між Урядом України та Урядом Литовської Республіки про Раду обмінів</w:t>
      </w:r>
      <w:r>
        <w:rPr>
          <w:rStyle w:val="Appleconvertedspace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молоддю України та Литви</w:t>
      </w:r>
      <w:r>
        <w:rPr>
          <w:rFonts w:cs="Times New Roman" w:ascii="Times New Roman" w:hAnsi="Times New Roman"/>
          <w:sz w:val="28"/>
          <w:szCs w:val="28"/>
        </w:rPr>
        <w:t>, затвердженою постановою Кабінету Міністрів України від 9 грудня 2015 р. № 1016.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Мета молодіжних обмінів: </w:t>
      </w:r>
      <w:r>
        <w:rPr>
          <w:rFonts w:cs="Times New Roman" w:ascii="Times New Roman" w:hAnsi="Times New Roman"/>
          <w:sz w:val="28"/>
          <w:szCs w:val="28"/>
        </w:rPr>
        <w:t>підтримка співробітництва української та польської та литовської молоді, а також розбудова дружніх взаємин між народами цих країн.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42424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Здійснення українсько-польських обмінів молоддю</w:t>
      </w:r>
    </w:p>
    <w:tbl>
      <w:tblPr>
        <w:tblStyle w:val="a6"/>
        <w:tblW w:w="15593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2"/>
        <w:gridCol w:w="3117"/>
        <w:gridCol w:w="3827"/>
        <w:gridCol w:w="7796"/>
      </w:tblGrid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>з/п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>Назва проекту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</w:rPr>
              <w:t>ідповідальний виконавець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</w:rPr>
              <w:t>Посилання на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"Студ-Бумеранг" - креативна платформа для міжкультурного діалогу студентської молоді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</w:rPr>
                <w:t>http://mv.mdpu.org.ua/viddil-mizhnarodnyh-zv-yazkiv/ukrayino-polskyj-proekt-stud-bumerang-kreatyvna-platforma-dlya-mizhkulturnogo-dialogu-studentskoyi-molodi/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ІІІ Міжнародна літня школа "Виклики для сучасної демократії: український та польський досвід децентралізації очима молоді"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Ніжинський державний університет імені Миколи Гоголя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</w:rPr>
                <w:t>http://dsmsu.gov.ua/index/ua/material/46649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Молодь, працездатність, активізм, важка праця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Донецька обласна молодіжна громадська організація "Молодіжна ініціатива міст"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</w:rPr>
                <w:t>http://dsmsu.gov.ua/index/ua/material/46452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Агенти впливу "Екосвідомі"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Комунальний заклад "Луцька гімназія №4 імені Модеста Левицького Луцької міської ради Волинської області"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</w:rPr>
                <w:t>https://www.facebook.com/gymnasium4.lutsk.ua/posts/1110389565832305/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Лідери змін ЗА розвиток громад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Громадська організація "Зимне"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sz w:val="24"/>
                  <w:szCs w:val="24"/>
                </w:rPr>
                <w:t>http://smidynotg.gov.ua/lidery-zmin-za-rozvytok-gromad.html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6.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Дві країни - одна історія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Комунальний заклад Малобілозерська спеціалізована естетична школа-інтернат II-III ступенів  "Дивосвіт" Запорізької обласної ради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4"/>
                  <w:sz w:val="24"/>
                  <w:szCs w:val="24"/>
                </w:rPr>
                <w:t>http://osvita.zoda.gov.ua/дві-країни-одна-історія/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Style14"/>
                  <w:sz w:val="24"/>
                  <w:szCs w:val="24"/>
                </w:rPr>
                <w:t>https://www.facebook.com/groups/dyvosvitukraine/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7.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Ті, що надихають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Громадська організація "Київська Школа Рівних Можливостей"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4"/>
                </w:rPr>
                <w:t>https://www.facebook.com/pg/ipoSEO/photos/?tab=album&amp;album_id=2663974517020112&amp;__xts__%5B0%5D=68.ARAd-JAUW1ecWNhFTwXGA_XxjRRG5X3ErZ92EufbTFU6PRHb8govsnKLC0cupnBFJDqBADrd8NxWTODEiPYYn5xQFEqCP-fo4pWE8vlg42lJAnixBA9KIR4a9rj6_AEZtWYXOLZDZyi6NrkrDFxy4vHLQC-MnuyQxcVU7vklxc-B-bJ7rI1CgIUFqU73jWRDArS-QHUDN1VWXbfqOgtYbiQg_ndGg6Q-v3nbvyPvz-Zbp-pO5mRkkqrXursKtrq0WqPvwCs-wlAj-UpAIz8RkYjKe7eMCgqu8DHjYg6GvJYkiV14g53Y5Gw6TyIJ19CkmNEcCRqQH5i9s8_bEA2GwuNw7b2yD0ZvjxCA5MWKwjYL1EHrjkVBbCRO31ZVFDWNzn723E7suH1bBJ-GyYTKfFUxMuHQcVm3glCggTwAcYT1-jRU9SI9dYdrENnz6GamERZK0YvH6cKPkgEHbmVg&amp;__tn__=-UC-R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8.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Народне мистецтво, що об'єднує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Комунальний заклад "Загальноосвітня школа І-ІІІ ступенів №26 Вінницької міської ради"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spacing w:before="0" w:after="0"/>
              <w:ind w:left="0" w:hanging="0"/>
              <w:contextualSpacing/>
              <w:jc w:val="both"/>
              <w:rPr/>
            </w:pPr>
            <w:hyperlink r:id="rId10">
              <w:r>
                <w:rPr>
                  <w:rStyle w:val="Style14"/>
                </w:rPr>
                <w:t>http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dsmsu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gov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index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material</w:t>
              </w:r>
              <w:r>
                <w:rPr>
                  <w:rStyle w:val="Style14"/>
                  <w:lang w:val="uk-UA"/>
                </w:rPr>
                <w:t>/48362</w:t>
              </w:r>
            </w:hyperlink>
          </w:p>
          <w:p>
            <w:pPr>
              <w:pStyle w:val="1"/>
              <w:spacing w:before="0" w:after="0"/>
              <w:ind w:left="0" w:hanging="0"/>
              <w:contextualSpacing/>
              <w:jc w:val="both"/>
              <w:rPr/>
            </w:pPr>
            <w:hyperlink r:id="rId11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uk-UA"/>
                </w:rPr>
                <w:t>://</w:t>
              </w:r>
              <w:r>
                <w:rPr>
                  <w:rStyle w:val="Style14"/>
                </w:rPr>
                <w:t>www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vmr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gov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ua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Lists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CityNews</w:t>
              </w:r>
              <w:r>
                <w:rPr>
                  <w:rStyle w:val="Style14"/>
                  <w:lang w:val="uk-UA"/>
                </w:rPr>
                <w:t>/</w:t>
              </w:r>
              <w:r>
                <w:rPr>
                  <w:rStyle w:val="Style14"/>
                </w:rPr>
                <w:t>ShowNews</w:t>
              </w:r>
              <w:r>
                <w:rPr>
                  <w:rStyle w:val="Style14"/>
                  <w:lang w:val="uk-UA"/>
                </w:rPr>
                <w:t>.</w:t>
              </w:r>
              <w:r>
                <w:rPr>
                  <w:rStyle w:val="Style14"/>
                </w:rPr>
                <w:t>aspx</w:t>
              </w:r>
              <w:r>
                <w:rPr>
                  <w:rStyle w:val="Style14"/>
                  <w:lang w:val="uk-UA"/>
                </w:rPr>
                <w:t>?</w:t>
              </w:r>
              <w:r>
                <w:rPr>
                  <w:rStyle w:val="Style14"/>
                </w:rPr>
                <w:t>ID</w:t>
              </w:r>
              <w:r>
                <w:rPr>
                  <w:rStyle w:val="Style14"/>
                  <w:lang w:val="uk-UA"/>
                </w:rPr>
                <w:t>=6415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9.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Міст міжкультурного діалогу та толерантності "Гданськ - Чернігів"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Комунальна установа "Чернігівський обласний молодіжний центр" Чернігівської обласної ради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</w:rPr>
                <w:t>http://dsmsu.gov.ua/index/ua/material/47498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10.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Самореалізація європейської молоді шляхом отримання неформальної освіти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Палац творчості дітей та юнацтва Броварської міської ради Київської області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</w:rPr>
                <w:t>http://dsmsu.gov.ua/index/ua/material/48237?fbclid=IwAR23FnagXImFitbaOsfEmuMuKgDug0emt6CDWSizqsbNCbqequ4V0kr3aRw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11.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Українсько-польська молодіжна школа сталого туризму "Подорожуй і поважай!"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4"/>
                  <w:sz w:val="26"/>
                  <w:szCs w:val="26"/>
                </w:rPr>
                <w:t>http://dsmsu.gov.ua/index/ua/material/48141?fbclid=IwAR0C4L_HuOG0SbOSkcoc7wLmR0W-Kicf2ONgwRm_VGslu-pEzYIxkTJZzXo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12.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Науково-просвітницький молодіжний табір "Екокампус Чорногора"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Державний вищий навчальний заклад "Прикарпатський національний університет імені Василя Стефаника"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</w:rPr>
                <w:t>https://pnu.edu.ua/blog/2019/10/08/%D0%B5%D0%BA%D0%BE%D0%BA%D0%B0%D0%BC%D0%BF%D1%83%D1%81-%D1%87%D0%BE%D1%80%D0%BD%D0%BE%D0%B3%D0%BE%D1%80%D0%B0-%D0%B7%D0%B0%D1%87%D0%B5%D0%BA%D1%96%D0%BD%D0%B8%D0%BB%D0%B8%D1%81%D1%8F-%D1%83-%D0%BA/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13.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Польський досвід у галузі професійно-технічної освіти: уроки для України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Державний навчальний заклад "Охтирський центр професійно-технічної освіти"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4"/>
                </w:rPr>
                <w:t>http://dnzocpto.okht.net/2019/08/29/%d1%83%d0%ba%d1%80%d0%b0%d1%97%d0%bd%d0%b0-%d0%bf%d0%be%d0%bb%d1%8c%d1%88%d0%b0-2/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14.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Час на стартап: польський досвід для підвищення підприємницьких здібностей у молоді прикордонного регіону України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Громадська організація "Центр креативності та інтелектуального розвитку"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4"/>
                </w:rPr>
                <w:t>http://dsmsu.gov.ua/index/ua/material/48305?fbclid=IwAR3HcoItQz_Rzm5-kpjkGWY4dpL95zK_-tKKVg5I8eh5EodGFSVtuys2_pE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15.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Науково-етнографічна експедиція "Шляхами Лемківщини: історія, мова, культура"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Громадська організація "Молодіжна громадська організація "Студентський клуб"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6"/>
                  <w:sz w:val="20"/>
                  <w:szCs w:val="20"/>
                </w:rPr>
                <w:t>http://dsmsu.gov.ua/index/ua/material/48344?fbclid=IwAR2ffwL_2hO_THwvUQw7II7BX-CIlZAmBtcak9uYPeb_p2NDLOfx3o5AjFs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424242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Здійснення обмінів молоддю України та Литви</w:t>
      </w:r>
    </w:p>
    <w:tbl>
      <w:tblPr>
        <w:tblStyle w:val="a6"/>
        <w:tblW w:w="15593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2"/>
        <w:gridCol w:w="3117"/>
        <w:gridCol w:w="3827"/>
        <w:gridCol w:w="7796"/>
      </w:tblGrid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>з/п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>Назва проекту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  <w:lang w:val="ru-RU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</w:rPr>
              <w:t>ідповідальний виконавець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</w:rPr>
              <w:t>Посилання на сайт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42424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42424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Культурно-історична спадщина – як основа розвитку сталих дружніх україно-литовських відносин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 «Центр європейської інтеграції Слобожанщини»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://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trostyanets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novyny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pokazaty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trostyanecka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delegaciya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priymaye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uchast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http://trostyanets-miskrada.gov.ua/news.php?readmore=3153</w:t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 як життєве кредо для європейської молоді України та Литовської Республіки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Національний  університет «Острозька академія»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eastAsia="zh-CN"/>
                </w:rPr>
                <w:t>http://dsmsu.gov.ua/index/ua/material/47770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публікація на сайті Міністерства молоді та спорту України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20">
              <w:r>
                <w:rPr>
                  <w:rStyle w:val="Style14"/>
                  <w:rFonts w:cs="Times New Roman" w:ascii="Times New Roman" w:hAnsi="Times New Roman"/>
                  <w:bCs/>
                  <w:sz w:val="24"/>
                  <w:szCs w:val="24"/>
                </w:rPr>
                <w:t>https://mon.gov.ua/ua/news/rozvitok-studentskogo-sportu-vivchennya-inozemnih-kultur-ta-mov-ostrozka-akademiya-realizuye-odrazu-2-proyekti-spilno-z-litovskim-vishem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- публікація на сайті Міністерства освіти і науки України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  <w:bCs/>
                  <w:sz w:val="24"/>
                  <w:szCs w:val="24"/>
                </w:rPr>
                <w:t>https://www.oa.edu.ua/ua/info/news/2019/30-07-01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- публікація на офіційному сайті Національного університету «Острозька академія»</w:t>
            </w:r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Європейські цінності. Європейська та євроатлантична інтеграція в житті молоді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Тавричанський опорний комунальний заклад загальної середньої освіти імені О. Гатила 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https://www.facebook.com/TavrychanskaOTG/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https://gromada.org.ua/gromada/tavrychanska/news/1569479455/</w:t>
              </w:r>
            </w:hyperlink>
            <w:hyperlink r:id="rId2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https://gromada.org.ua/gromada/tavrychanska/news/1569480677/</w:t>
              </w:r>
            </w:hyperlink>
          </w:p>
        </w:tc>
      </w:tr>
      <w:tr>
        <w:trPr/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1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Скажи своє слово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424242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 «Маріупольська загальноосвітня школа І-ІІІ ступенів №52 Маріупольської міської ради Донецької області»</w:t>
            </w:r>
          </w:p>
        </w:tc>
        <w:tc>
          <w:tcPr>
            <w:tcW w:w="7796" w:type="dxa"/>
            <w:tcBorders/>
            <w:shd w:fill="auto" w:val="clear"/>
            <w:tcMar>
              <w:left w:w="108" w:type="dxa"/>
            </w:tcMar>
          </w:tcPr>
          <w:p>
            <w:pPr>
              <w:pStyle w:val="Youthaf4subcomment"/>
              <w:spacing w:before="0" w:after="0"/>
              <w:ind w:left="60" w:hanging="0"/>
              <w:jc w:val="both"/>
              <w:rPr/>
            </w:pPr>
            <w:hyperlink r:id="rId25">
              <w:r>
                <w:rPr>
                  <w:rStyle w:val="Style14"/>
                  <w:rFonts w:ascii="Times New Roman" w:hAnsi="Times New Roman"/>
                  <w:i w:val="false"/>
                  <w:iCs/>
                  <w:sz w:val="24"/>
                  <w:szCs w:val="24"/>
                </w:rPr>
                <w:t>https://v-variant.com.ua/lug_obl/public/87250-v-mariupole-proshel-jekologicheskij-netvorking-foto.html</w:t>
              </w:r>
            </w:hyperlink>
          </w:p>
          <w:p>
            <w:pPr>
              <w:pStyle w:val="Normal"/>
              <w:spacing w:before="0" w:after="0"/>
              <w:rPr/>
            </w:pPr>
            <w:hyperlink r:id="rId26">
              <w:r>
                <w:rPr>
                  <w:rStyle w:val="Style14"/>
                  <w:rFonts w:cs="Times New Roman" w:ascii="Times New Roman" w:hAnsi="Times New Roman"/>
                  <w:iCs/>
                  <w:sz w:val="24"/>
                  <w:szCs w:val="24"/>
                </w:rPr>
                <w:t>https://mariupolrada.gov.ua/ru/news/proekt-%C2%ABskazhi-svoe-slovo%C2%BB-v-mariupolskij-shkoli-projshov-ekologichnij-netvorking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nhideWhenUsed/>
    <w:rsid w:val="00f20c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0c1e"/>
    <w:rPr>
      <w:color w:val="605E5C"/>
      <w:shd w:fill="E1DFDD" w:val="clear"/>
    </w:rPr>
  </w:style>
  <w:style w:type="character" w:styleId="Style15" w:customStyle="1">
    <w:name w:val="Текст у виносці Знак"/>
    <w:basedOn w:val="DefaultParagraphFont"/>
    <w:link w:val="a7"/>
    <w:uiPriority w:val="99"/>
    <w:semiHidden/>
    <w:qFormat/>
    <w:rsid w:val="009b77d0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913287"/>
    <w:rPr>
      <w:rFonts w:ascii="Times New Roman" w:hAnsi="Times New Roman" w:cs="Times New Roman"/>
    </w:rPr>
  </w:style>
  <w:style w:type="character" w:styleId="ListLabel1">
    <w:name w:val="ListLabel 1"/>
    <w:qFormat/>
    <w:rPr>
      <w:rFonts w:cs="Arial"/>
      <w:color w:val="424242"/>
      <w:sz w:val="21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Style16">
    <w:name w:val="Відвідане гіперпосилання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и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Розділ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b650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b77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Абзац списку1"/>
    <w:basedOn w:val="Normal"/>
    <w:qFormat/>
    <w:rsid w:val="009b77d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Youthaf4subcomment" w:customStyle="1">
    <w:name w:val="youth.af.4.subcomment"/>
    <w:basedOn w:val="Normal"/>
    <w:qFormat/>
    <w:rsid w:val="00b217c1"/>
    <w:pPr>
      <w:keepNext/>
      <w:tabs>
        <w:tab w:val="left" w:pos="284" w:leader="none"/>
      </w:tabs>
      <w:spacing w:lineRule="auto" w:line="240" w:before="60" w:after="100"/>
    </w:pPr>
    <w:rPr>
      <w:rFonts w:ascii="Arial" w:hAnsi="Arial" w:eastAsia="Times New Roman" w:cs="Times New Roman"/>
      <w:i/>
      <w:sz w:val="16"/>
      <w:szCs w:val="20"/>
      <w:lang w:val="en-GB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b65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v.mdpu.org.ua/viddil-mizhnarodnyh-zv-yazkiv/ukrayino-polskyj-proekt-stud-bumerang-kreatyvna-platforma-dlya-mizhkulturnogo-dialogu-studentskoyi-molodi/" TargetMode="External"/><Relationship Id="rId3" Type="http://schemas.openxmlformats.org/officeDocument/2006/relationships/hyperlink" Target="http://dsmsu.gov.ua/index/ua/material/46649" TargetMode="External"/><Relationship Id="rId4" Type="http://schemas.openxmlformats.org/officeDocument/2006/relationships/hyperlink" Target="http://dsmsu.gov.ua/index/ua/material/46452" TargetMode="External"/><Relationship Id="rId5" Type="http://schemas.openxmlformats.org/officeDocument/2006/relationships/hyperlink" Target="https://www.facebook.com/gymnasium4.lutsk.ua/posts/1110389565832305/" TargetMode="External"/><Relationship Id="rId6" Type="http://schemas.openxmlformats.org/officeDocument/2006/relationships/hyperlink" Target="http://smidynotg.gov.ua/lidery-zmin-za-rozvytok-gromad.html" TargetMode="External"/><Relationship Id="rId7" Type="http://schemas.openxmlformats.org/officeDocument/2006/relationships/hyperlink" Target="http://osvita.zoda.gov.ua/&#1076;&#1074;&#1110;-&#1082;&#1088;&#1072;&#1111;&#1085;&#1080;-&#1086;&#1076;&#1085;&#1072;-&#1110;&#1089;&#1090;&#1086;&#1088;&#1110;&#1103;/" TargetMode="External"/><Relationship Id="rId8" Type="http://schemas.openxmlformats.org/officeDocument/2006/relationships/hyperlink" Target="https://www.facebook.com/groups/dyvosvitukraine/" TargetMode="External"/><Relationship Id="rId9" Type="http://schemas.openxmlformats.org/officeDocument/2006/relationships/hyperlink" Target="https://www.facebook.com/pg/ipoSEO/photos/?tab=album&amp;album_id=2663974517020112&amp;__xts__%5B0%5D=68.ARAd-JAUW1ecWNhFTwXGA_XxjRRG5X3ErZ92EufbTFU6PRHb8govsnKLC0cupnBFJDqBADrd8NxWTODEiPYYn5xQFEqCP-fo4pWE8vlg42lJAnixBA9KIR4a9rj6_AEZtWYXOLZDZyi6NrkrDFxy4vHLQC-MnuyQxcVU7vklxc-B-bJ7rI1CgIUFqU73jWRDArS-QHUDN1VWXbfqOgtYbiQg_ndGg6Q-v3nbvyPvz-Zbp-pO5mRkkqrXursKtrq0WqPvwCs-wlAj-UpAIz8RkYjKe7eMCgqu8DHjYg6GvJYkiV14g53Y5Gw6TyIJ19CkmNEcCRqQH5i9s8_bEA2GwuNw7b2yD0ZvjxCA5MWKwjYL1EHrjkVBbCRO31ZVFDWNzn723E7suH1bBJ-GyYTKfFUxMuHQcVm3glCggTwAcYT1-jRU9SI9dYdrENnz6GamERZK0YvH6cKPkgEHbmVg&amp;__tn__=-UC-R" TargetMode="External"/><Relationship Id="rId10" Type="http://schemas.openxmlformats.org/officeDocument/2006/relationships/hyperlink" Target="http://dsmsu.gov.ua/index/ua/material/48362" TargetMode="External"/><Relationship Id="rId11" Type="http://schemas.openxmlformats.org/officeDocument/2006/relationships/hyperlink" Target="https://www.vmr.gov.ua/Lists/CityNews/ShowNews.aspx?ID=6415" TargetMode="External"/><Relationship Id="rId12" Type="http://schemas.openxmlformats.org/officeDocument/2006/relationships/hyperlink" Target="http://dsmsu.gov.ua/index/ua/material/47498" TargetMode="External"/><Relationship Id="rId13" Type="http://schemas.openxmlformats.org/officeDocument/2006/relationships/hyperlink" Target="http://dsmsu.gov.ua/index/ua/material/48237?fbclid=IwAR23FnagXImFitbaOsfEmuMuKgDug0emt6CDWSizqsbNCbqequ4V0kr3aRw" TargetMode="External"/><Relationship Id="rId14" Type="http://schemas.openxmlformats.org/officeDocument/2006/relationships/hyperlink" Target="http://dsmsu.gov.ua/index/ua/material/48141?fbclid=IwAR0C4L_HuOG0SbOSkcoc7wLmR0W-Kicf2ONgwRm_VGslu-pEzYIxkTJZzXo" TargetMode="External"/><Relationship Id="rId15" Type="http://schemas.openxmlformats.org/officeDocument/2006/relationships/hyperlink" Target="https://pnu.edu.ua/blog/2019/10/08/&#1077;&#1082;&#1086;&#1082;&#1072;&#1084;&#1087;&#1091;&#1089;-&#1095;&#1086;&#1088;&#1085;&#1086;&#1075;&#1086;&#1088;&#1072;-&#1079;&#1072;&#1095;&#1077;&#1082;&#1110;&#1085;&#1080;&#1083;&#1080;&#1089;&#1103;-&#1091;-&#1082;/" TargetMode="External"/><Relationship Id="rId16" Type="http://schemas.openxmlformats.org/officeDocument/2006/relationships/hyperlink" Target="http://dnzocpto.okht.net/2019/08/29/&#1091;&#1082;&#1088;&#1072;&#1111;&#1085;&#1072;-&#1087;&#1086;&#1083;&#1100;&#1096;&#1072;-2/" TargetMode="External"/><Relationship Id="rId17" Type="http://schemas.openxmlformats.org/officeDocument/2006/relationships/hyperlink" Target="http://dsmsu.gov.ua/index/ua/material/48305?fbclid=IwAR3HcoItQz_Rzm5-kpjkGWY4dpL95zK_-tKKVg5I8eh5EodGFSVtuys2_pE" TargetMode="External"/><Relationship Id="rId18" Type="http://schemas.openxmlformats.org/officeDocument/2006/relationships/hyperlink" Target="http://dsmsu.gov.ua/index/ua/material/48344?fbclid=IwAR2ffwL_2hO_THwvUQw7II7BX-CIlZAmBtcak9uYPeb_p2NDLOfx3o5AjFs" TargetMode="External"/><Relationship Id="rId19" Type="http://schemas.openxmlformats.org/officeDocument/2006/relationships/hyperlink" Target="http://dsmsu.gov.ua/index/ua/material/47770" TargetMode="External"/><Relationship Id="rId20" Type="http://schemas.openxmlformats.org/officeDocument/2006/relationships/hyperlink" Target="https://mon.gov.ua/ua/news/rozvitok-studentskogo-sportu-vivchennya-inozemnih-kultur-ta-mov-ostrozka-akademiya-realizuye-odrazu-2-proyekti-spilno-z-litovskim-vishem" TargetMode="External"/><Relationship Id="rId21" Type="http://schemas.openxmlformats.org/officeDocument/2006/relationships/hyperlink" Target="https://www.oa.edu.ua/ua/info/news/2019/30-07-01" TargetMode="External"/><Relationship Id="rId22" Type="http://schemas.openxmlformats.org/officeDocument/2006/relationships/hyperlink" Target="https://www.facebook.com/TavrychanskaOTG/" TargetMode="External"/><Relationship Id="rId23" Type="http://schemas.openxmlformats.org/officeDocument/2006/relationships/hyperlink" Target="https://gromada.org.ua/gromada/tavrychanska/news/1569479455/" TargetMode="External"/><Relationship Id="rId24" Type="http://schemas.openxmlformats.org/officeDocument/2006/relationships/hyperlink" Target="https://gromada.org.ua/gromada/tavrychanska/news/1569480677/" TargetMode="External"/><Relationship Id="rId25" Type="http://schemas.openxmlformats.org/officeDocument/2006/relationships/hyperlink" Target="https://v-variant.com.ua/lug_obl/public/87250-v-mariupole-proshel-jekologicheskij-netvorking-foto.html" TargetMode="External"/><Relationship Id="rId26" Type="http://schemas.openxmlformats.org/officeDocument/2006/relationships/hyperlink" Target="https://mariupolrada.gov.ua/ru/news/proekt-&#171;skazhi-svoe-slovo&#187;-v-mariupolskij-shkoli-projshov-ekologichnij-netvorking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2019-12-20T08:10:00Z</dcterms:created>
  <dc:creator>Собчук Олена Василівна</dc:creator>
  <dc:language>ru-RU</dc:language>
  <cp:lastModifiedBy>Караваєва Талінга Володимирівна</cp:lastModifiedBy>
  <dcterms:modified xsi:type="dcterms:W3CDTF">2019-12-20T13:21:00Z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