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39FC" w14:textId="77777777" w:rsidR="00C16102" w:rsidRDefault="00E67DE6" w:rsidP="00E67DE6">
      <w:pPr>
        <w:spacing w:after="0"/>
        <w:ind w:firstLine="10773"/>
        <w:rPr>
          <w:rFonts w:ascii="Times New Roman" w:hAnsi="Times New Roman" w:cs="Times New Roman"/>
          <w:sz w:val="24"/>
          <w:szCs w:val="24"/>
        </w:rPr>
      </w:pPr>
      <w:r>
        <w:rPr>
          <w:rFonts w:ascii="Times New Roman" w:hAnsi="Times New Roman" w:cs="Times New Roman"/>
          <w:sz w:val="24"/>
          <w:szCs w:val="24"/>
        </w:rPr>
        <w:t xml:space="preserve">Додаток </w:t>
      </w:r>
    </w:p>
    <w:p w14:paraId="0ED7BE77" w14:textId="5A034CB9" w:rsidR="00F45EE5" w:rsidRDefault="00E67DE6" w:rsidP="00E67DE6">
      <w:pPr>
        <w:spacing w:after="0"/>
        <w:ind w:firstLine="10773"/>
        <w:rPr>
          <w:rFonts w:ascii="Times New Roman" w:hAnsi="Times New Roman" w:cs="Times New Roman"/>
          <w:sz w:val="24"/>
          <w:szCs w:val="24"/>
        </w:rPr>
      </w:pPr>
      <w:r>
        <w:rPr>
          <w:rFonts w:ascii="Times New Roman" w:hAnsi="Times New Roman" w:cs="Times New Roman"/>
          <w:sz w:val="24"/>
          <w:szCs w:val="24"/>
        </w:rPr>
        <w:t xml:space="preserve">до листа </w:t>
      </w:r>
      <w:proofErr w:type="spellStart"/>
      <w:r>
        <w:rPr>
          <w:rFonts w:ascii="Times New Roman" w:hAnsi="Times New Roman" w:cs="Times New Roman"/>
          <w:sz w:val="24"/>
          <w:szCs w:val="24"/>
        </w:rPr>
        <w:t>Мінмолодьспорту</w:t>
      </w:r>
      <w:proofErr w:type="spellEnd"/>
    </w:p>
    <w:p w14:paraId="0FF30A59" w14:textId="47E0F99F" w:rsidR="00E67DE6" w:rsidRDefault="00E67DE6" w:rsidP="0017153F">
      <w:pPr>
        <w:spacing w:after="0"/>
        <w:ind w:firstLine="10773"/>
        <w:rPr>
          <w:rFonts w:ascii="Times New Roman" w:hAnsi="Times New Roman" w:cs="Times New Roman"/>
          <w:sz w:val="24"/>
          <w:szCs w:val="24"/>
        </w:rPr>
      </w:pPr>
      <w:r>
        <w:rPr>
          <w:rFonts w:ascii="Times New Roman" w:hAnsi="Times New Roman" w:cs="Times New Roman"/>
          <w:sz w:val="24"/>
          <w:szCs w:val="24"/>
        </w:rPr>
        <w:t xml:space="preserve">«Про </w:t>
      </w:r>
      <w:r w:rsidR="0017153F">
        <w:rPr>
          <w:rFonts w:ascii="Times New Roman" w:hAnsi="Times New Roman" w:cs="Times New Roman"/>
          <w:sz w:val="24"/>
          <w:szCs w:val="24"/>
        </w:rPr>
        <w:t>надання інформації</w:t>
      </w:r>
      <w:r>
        <w:rPr>
          <w:rFonts w:ascii="Times New Roman" w:hAnsi="Times New Roman" w:cs="Times New Roman"/>
          <w:sz w:val="24"/>
          <w:szCs w:val="24"/>
        </w:rPr>
        <w:t>»</w:t>
      </w:r>
    </w:p>
    <w:p w14:paraId="72C769E7" w14:textId="6736AA8B" w:rsidR="00E67DE6" w:rsidRDefault="00E67DE6" w:rsidP="00E67DE6">
      <w:pPr>
        <w:spacing w:after="0"/>
        <w:rPr>
          <w:rFonts w:ascii="Times New Roman" w:hAnsi="Times New Roman" w:cs="Times New Roman"/>
          <w:sz w:val="24"/>
          <w:szCs w:val="24"/>
        </w:rPr>
      </w:pPr>
    </w:p>
    <w:p w14:paraId="3739786E" w14:textId="4FADC6DA" w:rsidR="00E67DE6" w:rsidRPr="0083045B" w:rsidRDefault="00F13DA8" w:rsidP="00E67DE6">
      <w:pPr>
        <w:spacing w:after="0"/>
        <w:jc w:val="center"/>
        <w:rPr>
          <w:rFonts w:ascii="Times New Roman" w:hAnsi="Times New Roman" w:cs="Times New Roman"/>
          <w:sz w:val="24"/>
          <w:szCs w:val="24"/>
        </w:rPr>
      </w:pPr>
      <w:r w:rsidRPr="0083045B">
        <w:rPr>
          <w:rFonts w:ascii="Times New Roman" w:hAnsi="Times New Roman" w:cs="Times New Roman"/>
          <w:sz w:val="24"/>
          <w:szCs w:val="24"/>
        </w:rPr>
        <w:t xml:space="preserve">ІНФОРМАЦІЯ </w:t>
      </w:r>
    </w:p>
    <w:p w14:paraId="55650A0B" w14:textId="2B08550C" w:rsidR="00E67DE6" w:rsidRPr="0083045B" w:rsidRDefault="00F13DA8" w:rsidP="00E67DE6">
      <w:pPr>
        <w:spacing w:after="0"/>
        <w:jc w:val="center"/>
        <w:rPr>
          <w:rFonts w:ascii="Times New Roman" w:hAnsi="Times New Roman" w:cs="Times New Roman"/>
          <w:sz w:val="24"/>
          <w:szCs w:val="24"/>
          <w:lang w:val="ru-RU"/>
        </w:rPr>
      </w:pPr>
      <w:r w:rsidRPr="0083045B">
        <w:rPr>
          <w:rFonts w:ascii="Times New Roman" w:hAnsi="Times New Roman" w:cs="Times New Roman"/>
          <w:sz w:val="24"/>
          <w:szCs w:val="24"/>
        </w:rPr>
        <w:t xml:space="preserve">щодо стану виконання плану заходів </w:t>
      </w:r>
      <w:r w:rsidR="00062035">
        <w:rPr>
          <w:rFonts w:ascii="Times New Roman" w:hAnsi="Times New Roman" w:cs="Times New Roman"/>
          <w:sz w:val="24"/>
          <w:szCs w:val="24"/>
        </w:rPr>
        <w:t>за ІІІ квартал</w:t>
      </w:r>
      <w:r w:rsidR="00E67DE6" w:rsidRPr="0083045B">
        <w:rPr>
          <w:rFonts w:ascii="Times New Roman" w:hAnsi="Times New Roman" w:cs="Times New Roman"/>
          <w:sz w:val="24"/>
          <w:szCs w:val="24"/>
        </w:rPr>
        <w:t xml:space="preserve"> 2022 роки з реалізації Національної стратегії із створення </w:t>
      </w:r>
      <w:proofErr w:type="spellStart"/>
      <w:r w:rsidR="00E67DE6" w:rsidRPr="0083045B">
        <w:rPr>
          <w:rFonts w:ascii="Times New Roman" w:hAnsi="Times New Roman" w:cs="Times New Roman"/>
          <w:sz w:val="24"/>
          <w:szCs w:val="24"/>
        </w:rPr>
        <w:t>безбар</w:t>
      </w:r>
      <w:proofErr w:type="spellEnd"/>
      <w:r w:rsidR="00E67DE6" w:rsidRPr="0083045B">
        <w:rPr>
          <w:rFonts w:ascii="Times New Roman" w:hAnsi="Times New Roman" w:cs="Times New Roman"/>
          <w:sz w:val="24"/>
          <w:szCs w:val="24"/>
          <w:lang w:val="ru-RU"/>
        </w:rPr>
        <w:t>’</w:t>
      </w:r>
      <w:proofErr w:type="spellStart"/>
      <w:r w:rsidR="00E67DE6" w:rsidRPr="0083045B">
        <w:rPr>
          <w:rFonts w:ascii="Times New Roman" w:hAnsi="Times New Roman" w:cs="Times New Roman"/>
          <w:sz w:val="24"/>
          <w:szCs w:val="24"/>
        </w:rPr>
        <w:t>єрного</w:t>
      </w:r>
      <w:proofErr w:type="spellEnd"/>
      <w:r w:rsidR="00E67DE6" w:rsidRPr="0083045B">
        <w:rPr>
          <w:rFonts w:ascii="Times New Roman" w:hAnsi="Times New Roman" w:cs="Times New Roman"/>
          <w:sz w:val="24"/>
          <w:szCs w:val="24"/>
        </w:rPr>
        <w:t xml:space="preserve"> простору в Україні на період до 2030 року</w:t>
      </w:r>
      <w:r w:rsidRPr="0083045B">
        <w:rPr>
          <w:rFonts w:ascii="Times New Roman" w:hAnsi="Times New Roman" w:cs="Times New Roman"/>
          <w:sz w:val="24"/>
          <w:szCs w:val="24"/>
        </w:rPr>
        <w:t xml:space="preserve"> </w:t>
      </w:r>
    </w:p>
    <w:p w14:paraId="4AFF14E8" w14:textId="77777777" w:rsidR="00EE2038" w:rsidRPr="0083045B" w:rsidRDefault="00EE2038" w:rsidP="00E67DE6">
      <w:pPr>
        <w:spacing w:after="0"/>
        <w:rPr>
          <w:rFonts w:ascii="Times New Roman" w:hAnsi="Times New Roman" w:cs="Times New Roman"/>
          <w:sz w:val="24"/>
          <w:szCs w:val="24"/>
        </w:rPr>
      </w:pPr>
    </w:p>
    <w:tbl>
      <w:tblPr>
        <w:tblStyle w:val="a3"/>
        <w:tblW w:w="14866" w:type="dxa"/>
        <w:tblInd w:w="558" w:type="dxa"/>
        <w:tblLayout w:type="fixed"/>
        <w:tblLook w:val="04A0" w:firstRow="1" w:lastRow="0" w:firstColumn="1" w:lastColumn="0" w:noHBand="0" w:noVBand="1"/>
      </w:tblPr>
      <w:tblGrid>
        <w:gridCol w:w="633"/>
        <w:gridCol w:w="2704"/>
        <w:gridCol w:w="2478"/>
        <w:gridCol w:w="2693"/>
        <w:gridCol w:w="1561"/>
        <w:gridCol w:w="2409"/>
        <w:gridCol w:w="2388"/>
      </w:tblGrid>
      <w:tr w:rsidR="00EC3ADB" w:rsidRPr="0083045B" w14:paraId="7B6B80C5" w14:textId="50FFDE86" w:rsidTr="00314D44">
        <w:trPr>
          <w:trHeight w:val="1183"/>
        </w:trPr>
        <w:tc>
          <w:tcPr>
            <w:tcW w:w="633" w:type="dxa"/>
          </w:tcPr>
          <w:p w14:paraId="2076FD23" w14:textId="77777777" w:rsidR="00EC3ADB" w:rsidRPr="0083045B" w:rsidRDefault="00EC3ADB" w:rsidP="009C21C2">
            <w:pPr>
              <w:spacing w:line="259" w:lineRule="auto"/>
              <w:jc w:val="center"/>
              <w:rPr>
                <w:rFonts w:ascii="Times New Roman" w:hAnsi="Times New Roman" w:cs="Times New Roman"/>
                <w:sz w:val="24"/>
                <w:szCs w:val="24"/>
              </w:rPr>
            </w:pPr>
            <w:r w:rsidRPr="0083045B">
              <w:rPr>
                <w:rFonts w:ascii="Times New Roman" w:hAnsi="Times New Roman" w:cs="Times New Roman"/>
                <w:sz w:val="24"/>
                <w:szCs w:val="24"/>
              </w:rPr>
              <w:t>№ з/п</w:t>
            </w:r>
          </w:p>
          <w:p w14:paraId="573B3D49" w14:textId="7087AFFA" w:rsidR="00EC3ADB" w:rsidRPr="0083045B" w:rsidRDefault="00EC3ADB" w:rsidP="009C21C2">
            <w:pPr>
              <w:spacing w:line="259" w:lineRule="auto"/>
              <w:jc w:val="center"/>
              <w:rPr>
                <w:rFonts w:ascii="Times New Roman" w:hAnsi="Times New Roman" w:cs="Times New Roman"/>
                <w:sz w:val="24"/>
                <w:szCs w:val="24"/>
              </w:rPr>
            </w:pPr>
          </w:p>
        </w:tc>
        <w:tc>
          <w:tcPr>
            <w:tcW w:w="2704" w:type="dxa"/>
          </w:tcPr>
          <w:p w14:paraId="301E3450" w14:textId="22F3871D" w:rsidR="00EC3ADB" w:rsidRPr="0083045B" w:rsidRDefault="00EC3ADB" w:rsidP="009C21C2">
            <w:pPr>
              <w:jc w:val="center"/>
              <w:rPr>
                <w:rFonts w:ascii="Times New Roman" w:hAnsi="Times New Roman" w:cs="Times New Roman"/>
                <w:sz w:val="24"/>
                <w:szCs w:val="24"/>
              </w:rPr>
            </w:pPr>
            <w:r w:rsidRPr="0083045B">
              <w:rPr>
                <w:rFonts w:ascii="Times New Roman" w:hAnsi="Times New Roman" w:cs="Times New Roman"/>
                <w:sz w:val="24"/>
                <w:szCs w:val="24"/>
              </w:rPr>
              <w:t>Найменування завдання</w:t>
            </w:r>
          </w:p>
        </w:tc>
        <w:tc>
          <w:tcPr>
            <w:tcW w:w="2478" w:type="dxa"/>
          </w:tcPr>
          <w:p w14:paraId="16AB0BF0" w14:textId="42577487" w:rsidR="00EC3ADB" w:rsidRPr="0083045B" w:rsidRDefault="00EC3ADB" w:rsidP="009C21C2">
            <w:pPr>
              <w:spacing w:line="259" w:lineRule="auto"/>
              <w:jc w:val="center"/>
              <w:rPr>
                <w:rFonts w:ascii="Times New Roman" w:hAnsi="Times New Roman" w:cs="Times New Roman"/>
                <w:sz w:val="24"/>
                <w:szCs w:val="24"/>
              </w:rPr>
            </w:pPr>
            <w:r w:rsidRPr="0083045B">
              <w:rPr>
                <w:rFonts w:ascii="Times New Roman" w:hAnsi="Times New Roman" w:cs="Times New Roman"/>
                <w:sz w:val="24"/>
                <w:szCs w:val="24"/>
              </w:rPr>
              <w:t>Найменування заходу</w:t>
            </w:r>
          </w:p>
        </w:tc>
        <w:tc>
          <w:tcPr>
            <w:tcW w:w="2693" w:type="dxa"/>
          </w:tcPr>
          <w:p w14:paraId="58FE6015" w14:textId="22BA7B24" w:rsidR="00EC3ADB" w:rsidRPr="0083045B" w:rsidRDefault="00EC3ADB" w:rsidP="009C21C2">
            <w:pPr>
              <w:jc w:val="center"/>
              <w:rPr>
                <w:rFonts w:ascii="Times New Roman" w:hAnsi="Times New Roman" w:cs="Times New Roman"/>
                <w:sz w:val="24"/>
                <w:szCs w:val="24"/>
              </w:rPr>
            </w:pPr>
            <w:r w:rsidRPr="0083045B">
              <w:rPr>
                <w:rFonts w:ascii="Times New Roman" w:hAnsi="Times New Roman" w:cs="Times New Roman"/>
                <w:sz w:val="24"/>
                <w:szCs w:val="24"/>
              </w:rPr>
              <w:t>Індикатор виконання</w:t>
            </w:r>
          </w:p>
        </w:tc>
        <w:tc>
          <w:tcPr>
            <w:tcW w:w="1561" w:type="dxa"/>
          </w:tcPr>
          <w:p w14:paraId="3AF5B7AD" w14:textId="60B348D8" w:rsidR="00EC3ADB" w:rsidRPr="00314D44" w:rsidRDefault="00EC3ADB" w:rsidP="009C21C2">
            <w:pPr>
              <w:spacing w:line="259" w:lineRule="auto"/>
              <w:jc w:val="center"/>
              <w:rPr>
                <w:rFonts w:ascii="Times New Roman" w:hAnsi="Times New Roman" w:cs="Times New Roman"/>
              </w:rPr>
            </w:pPr>
            <w:r w:rsidRPr="00314D44">
              <w:rPr>
                <w:rFonts w:ascii="Times New Roman" w:hAnsi="Times New Roman" w:cs="Times New Roman"/>
              </w:rPr>
              <w:t>Строки виконання</w:t>
            </w:r>
          </w:p>
        </w:tc>
        <w:tc>
          <w:tcPr>
            <w:tcW w:w="2409" w:type="dxa"/>
          </w:tcPr>
          <w:p w14:paraId="2162F1D7" w14:textId="0520CEB7" w:rsidR="00EC3ADB" w:rsidRPr="0083045B" w:rsidRDefault="00EC3ADB" w:rsidP="009C21C2">
            <w:pPr>
              <w:spacing w:line="259" w:lineRule="auto"/>
              <w:jc w:val="center"/>
              <w:rPr>
                <w:rFonts w:ascii="Times New Roman" w:hAnsi="Times New Roman" w:cs="Times New Roman"/>
                <w:sz w:val="24"/>
                <w:szCs w:val="24"/>
              </w:rPr>
            </w:pPr>
            <w:r w:rsidRPr="0083045B">
              <w:rPr>
                <w:rFonts w:ascii="Times New Roman" w:hAnsi="Times New Roman" w:cs="Times New Roman"/>
                <w:sz w:val="24"/>
                <w:szCs w:val="24"/>
              </w:rPr>
              <w:t>Орієнтовний бюджет</w:t>
            </w:r>
          </w:p>
        </w:tc>
        <w:tc>
          <w:tcPr>
            <w:tcW w:w="2388" w:type="dxa"/>
          </w:tcPr>
          <w:p w14:paraId="0308A0AA" w14:textId="21C21044" w:rsidR="00EC3ADB" w:rsidRPr="0083045B" w:rsidRDefault="00EC3ADB" w:rsidP="009C21C2">
            <w:pPr>
              <w:jc w:val="center"/>
              <w:rPr>
                <w:rFonts w:ascii="Times New Roman" w:hAnsi="Times New Roman" w:cs="Times New Roman"/>
                <w:sz w:val="24"/>
                <w:szCs w:val="24"/>
              </w:rPr>
            </w:pPr>
            <w:r w:rsidRPr="0083045B">
              <w:rPr>
                <w:rFonts w:ascii="Times New Roman" w:hAnsi="Times New Roman" w:cs="Times New Roman"/>
                <w:sz w:val="24"/>
                <w:szCs w:val="24"/>
              </w:rPr>
              <w:t>Відповідальні виконавці</w:t>
            </w:r>
          </w:p>
        </w:tc>
      </w:tr>
    </w:tbl>
    <w:p w14:paraId="53F3C2AC" w14:textId="77777777" w:rsidR="00C9053E" w:rsidRPr="00C9053E" w:rsidRDefault="00C9053E" w:rsidP="00E47CFD">
      <w:pPr>
        <w:spacing w:after="0"/>
        <w:rPr>
          <w:sz w:val="2"/>
          <w:szCs w:val="2"/>
        </w:rPr>
      </w:pPr>
    </w:p>
    <w:tbl>
      <w:tblPr>
        <w:tblStyle w:val="a3"/>
        <w:tblW w:w="14888" w:type="dxa"/>
        <w:tblInd w:w="558" w:type="dxa"/>
        <w:tblLayout w:type="fixed"/>
        <w:tblLook w:val="04A0" w:firstRow="1" w:lastRow="0" w:firstColumn="1" w:lastColumn="0" w:noHBand="0" w:noVBand="1"/>
      </w:tblPr>
      <w:tblGrid>
        <w:gridCol w:w="633"/>
        <w:gridCol w:w="2704"/>
        <w:gridCol w:w="2478"/>
        <w:gridCol w:w="2693"/>
        <w:gridCol w:w="1561"/>
        <w:gridCol w:w="2409"/>
        <w:gridCol w:w="2388"/>
        <w:gridCol w:w="22"/>
      </w:tblGrid>
      <w:tr w:rsidR="00EC3ADB" w:rsidRPr="0083045B" w14:paraId="172C42F0" w14:textId="77777777" w:rsidTr="000774B9">
        <w:trPr>
          <w:gridAfter w:val="1"/>
          <w:wAfter w:w="22" w:type="dxa"/>
          <w:trHeight w:val="78"/>
          <w:tblHeader/>
        </w:trPr>
        <w:tc>
          <w:tcPr>
            <w:tcW w:w="633" w:type="dxa"/>
          </w:tcPr>
          <w:p w14:paraId="038E320F" w14:textId="554CD469" w:rsidR="00EC3ADB" w:rsidRPr="0083045B" w:rsidRDefault="00EC3ADB" w:rsidP="009C21C2">
            <w:pPr>
              <w:jc w:val="center"/>
              <w:rPr>
                <w:rFonts w:ascii="Times New Roman" w:hAnsi="Times New Roman" w:cs="Times New Roman"/>
                <w:sz w:val="24"/>
                <w:szCs w:val="24"/>
              </w:rPr>
            </w:pPr>
            <w:r w:rsidRPr="0083045B">
              <w:rPr>
                <w:rFonts w:ascii="Times New Roman" w:hAnsi="Times New Roman" w:cs="Times New Roman"/>
                <w:sz w:val="24"/>
                <w:szCs w:val="24"/>
              </w:rPr>
              <w:t>1</w:t>
            </w:r>
          </w:p>
        </w:tc>
        <w:tc>
          <w:tcPr>
            <w:tcW w:w="2704" w:type="dxa"/>
          </w:tcPr>
          <w:p w14:paraId="0123118A" w14:textId="7F7DAC90" w:rsidR="00EC3ADB" w:rsidRPr="0083045B" w:rsidRDefault="00EC3ADB" w:rsidP="009C21C2">
            <w:pPr>
              <w:jc w:val="center"/>
              <w:rPr>
                <w:rFonts w:ascii="Times New Roman" w:hAnsi="Times New Roman" w:cs="Times New Roman"/>
                <w:sz w:val="24"/>
                <w:szCs w:val="24"/>
              </w:rPr>
            </w:pPr>
            <w:r w:rsidRPr="0083045B">
              <w:rPr>
                <w:rFonts w:ascii="Times New Roman" w:hAnsi="Times New Roman" w:cs="Times New Roman"/>
                <w:sz w:val="24"/>
                <w:szCs w:val="24"/>
              </w:rPr>
              <w:t>2</w:t>
            </w:r>
          </w:p>
        </w:tc>
        <w:tc>
          <w:tcPr>
            <w:tcW w:w="2478" w:type="dxa"/>
          </w:tcPr>
          <w:p w14:paraId="3964956E" w14:textId="13520A26" w:rsidR="00EC3ADB" w:rsidRPr="0083045B" w:rsidRDefault="00EC3ADB" w:rsidP="009C21C2">
            <w:pPr>
              <w:jc w:val="center"/>
              <w:rPr>
                <w:rFonts w:ascii="Times New Roman" w:hAnsi="Times New Roman" w:cs="Times New Roman"/>
                <w:sz w:val="24"/>
                <w:szCs w:val="24"/>
              </w:rPr>
            </w:pPr>
            <w:r w:rsidRPr="0083045B">
              <w:rPr>
                <w:rFonts w:ascii="Times New Roman" w:hAnsi="Times New Roman" w:cs="Times New Roman"/>
                <w:sz w:val="24"/>
                <w:szCs w:val="24"/>
              </w:rPr>
              <w:t>3</w:t>
            </w:r>
          </w:p>
        </w:tc>
        <w:tc>
          <w:tcPr>
            <w:tcW w:w="2693" w:type="dxa"/>
          </w:tcPr>
          <w:p w14:paraId="62C55C93" w14:textId="4D5C14C4" w:rsidR="00EC3ADB" w:rsidRPr="0083045B" w:rsidRDefault="00EC3ADB" w:rsidP="009C21C2">
            <w:pPr>
              <w:jc w:val="center"/>
              <w:rPr>
                <w:rFonts w:ascii="Times New Roman" w:hAnsi="Times New Roman" w:cs="Times New Roman"/>
                <w:sz w:val="24"/>
                <w:szCs w:val="24"/>
              </w:rPr>
            </w:pPr>
            <w:r w:rsidRPr="0083045B">
              <w:rPr>
                <w:rFonts w:ascii="Times New Roman" w:hAnsi="Times New Roman" w:cs="Times New Roman"/>
                <w:sz w:val="24"/>
                <w:szCs w:val="24"/>
              </w:rPr>
              <w:t>4</w:t>
            </w:r>
          </w:p>
        </w:tc>
        <w:tc>
          <w:tcPr>
            <w:tcW w:w="1561" w:type="dxa"/>
          </w:tcPr>
          <w:p w14:paraId="487D60DF" w14:textId="60958F8C" w:rsidR="00EC3ADB" w:rsidRPr="0083045B" w:rsidRDefault="00EC3ADB" w:rsidP="009C21C2">
            <w:pPr>
              <w:jc w:val="center"/>
              <w:rPr>
                <w:rFonts w:ascii="Times New Roman" w:hAnsi="Times New Roman" w:cs="Times New Roman"/>
                <w:sz w:val="24"/>
                <w:szCs w:val="24"/>
              </w:rPr>
            </w:pPr>
            <w:r w:rsidRPr="0083045B">
              <w:rPr>
                <w:rFonts w:ascii="Times New Roman" w:hAnsi="Times New Roman" w:cs="Times New Roman"/>
                <w:sz w:val="24"/>
                <w:szCs w:val="24"/>
              </w:rPr>
              <w:t>5</w:t>
            </w:r>
          </w:p>
        </w:tc>
        <w:tc>
          <w:tcPr>
            <w:tcW w:w="2409" w:type="dxa"/>
          </w:tcPr>
          <w:p w14:paraId="0CFA3351" w14:textId="64B0E0B9" w:rsidR="00EC3ADB" w:rsidRPr="0083045B" w:rsidRDefault="00EC3ADB" w:rsidP="009C21C2">
            <w:pPr>
              <w:jc w:val="center"/>
              <w:rPr>
                <w:rFonts w:ascii="Times New Roman" w:hAnsi="Times New Roman" w:cs="Times New Roman"/>
                <w:sz w:val="24"/>
                <w:szCs w:val="24"/>
              </w:rPr>
            </w:pPr>
            <w:r w:rsidRPr="0083045B">
              <w:rPr>
                <w:rFonts w:ascii="Times New Roman" w:hAnsi="Times New Roman" w:cs="Times New Roman"/>
                <w:sz w:val="24"/>
                <w:szCs w:val="24"/>
              </w:rPr>
              <w:t>6</w:t>
            </w:r>
          </w:p>
        </w:tc>
        <w:tc>
          <w:tcPr>
            <w:tcW w:w="2388" w:type="dxa"/>
          </w:tcPr>
          <w:p w14:paraId="758F57E8" w14:textId="70AA0480" w:rsidR="00EC3ADB" w:rsidRPr="0083045B" w:rsidRDefault="00EC3ADB" w:rsidP="009C21C2">
            <w:pPr>
              <w:jc w:val="center"/>
              <w:rPr>
                <w:rFonts w:ascii="Times New Roman" w:hAnsi="Times New Roman" w:cs="Times New Roman"/>
                <w:sz w:val="24"/>
                <w:szCs w:val="24"/>
              </w:rPr>
            </w:pPr>
            <w:r w:rsidRPr="0083045B">
              <w:rPr>
                <w:rFonts w:ascii="Times New Roman" w:hAnsi="Times New Roman" w:cs="Times New Roman"/>
                <w:sz w:val="24"/>
                <w:szCs w:val="24"/>
              </w:rPr>
              <w:t>7</w:t>
            </w:r>
          </w:p>
        </w:tc>
      </w:tr>
      <w:tr w:rsidR="0061389C" w:rsidRPr="0083045B" w14:paraId="0D387B41" w14:textId="77777777" w:rsidTr="000774B9">
        <w:trPr>
          <w:gridAfter w:val="1"/>
          <w:wAfter w:w="22" w:type="dxa"/>
          <w:trHeight w:val="78"/>
        </w:trPr>
        <w:tc>
          <w:tcPr>
            <w:tcW w:w="633" w:type="dxa"/>
          </w:tcPr>
          <w:p w14:paraId="698BBDBE" w14:textId="304BB86D" w:rsidR="0061389C" w:rsidRPr="0083045B" w:rsidRDefault="0061389C" w:rsidP="009C21C2">
            <w:pPr>
              <w:jc w:val="center"/>
              <w:rPr>
                <w:rFonts w:ascii="Times New Roman" w:hAnsi="Times New Roman" w:cs="Times New Roman"/>
                <w:sz w:val="24"/>
                <w:szCs w:val="24"/>
              </w:rPr>
            </w:pPr>
            <w:r w:rsidRPr="0083045B">
              <w:rPr>
                <w:rFonts w:ascii="Times New Roman" w:hAnsi="Times New Roman" w:cs="Times New Roman"/>
                <w:sz w:val="24"/>
                <w:szCs w:val="24"/>
              </w:rPr>
              <w:t>1.</w:t>
            </w:r>
          </w:p>
        </w:tc>
        <w:tc>
          <w:tcPr>
            <w:tcW w:w="2704" w:type="dxa"/>
          </w:tcPr>
          <w:p w14:paraId="30FB00E2" w14:textId="1D1CD67F" w:rsidR="0061389C" w:rsidRPr="00E47CFD" w:rsidRDefault="0061389C" w:rsidP="00D321E2">
            <w:pPr>
              <w:jc w:val="both"/>
              <w:rPr>
                <w:rFonts w:ascii="Times New Roman" w:hAnsi="Times New Roman" w:cs="Times New Roman"/>
                <w:sz w:val="24"/>
                <w:szCs w:val="24"/>
                <w:lang w:val="ru-RU"/>
              </w:rPr>
            </w:pPr>
            <w:r w:rsidRPr="0083045B">
              <w:rPr>
                <w:rFonts w:ascii="Times New Roman" w:hAnsi="Times New Roman" w:cs="Times New Roman"/>
                <w:sz w:val="24"/>
                <w:szCs w:val="24"/>
              </w:rPr>
              <w:t>6.</w:t>
            </w:r>
            <w:r w:rsidRPr="0083045B">
              <w:rPr>
                <w:rFonts w:ascii="Times New Roman" w:hAnsi="Times New Roman" w:cs="Times New Roman"/>
                <w:sz w:val="24"/>
                <w:szCs w:val="24"/>
              </w:rPr>
              <w:tab/>
              <w:t>Формування мережі сучасних спортивних споруд за місцем проживання, у місцях масового відпочинку із забезпеченням їх доступності для різних верств населення, зокрема для осіб з інвалідністю та інших маломобільних груп населення</w:t>
            </w:r>
            <w:r w:rsidR="00E47CFD">
              <w:rPr>
                <w:rFonts w:ascii="Times New Roman" w:hAnsi="Times New Roman" w:cs="Times New Roman"/>
                <w:sz w:val="24"/>
                <w:szCs w:val="24"/>
                <w:lang w:val="ru-RU"/>
              </w:rPr>
              <w:t>.</w:t>
            </w:r>
          </w:p>
        </w:tc>
        <w:tc>
          <w:tcPr>
            <w:tcW w:w="2478" w:type="dxa"/>
          </w:tcPr>
          <w:p w14:paraId="285DB64B" w14:textId="7766721D" w:rsidR="0061389C" w:rsidRPr="00E47CFD" w:rsidRDefault="00E47CFD" w:rsidP="00D321E2">
            <w:pPr>
              <w:jc w:val="both"/>
              <w:rPr>
                <w:rFonts w:ascii="Times New Roman" w:hAnsi="Times New Roman" w:cs="Times New Roman"/>
                <w:sz w:val="24"/>
                <w:szCs w:val="24"/>
                <w:lang w:val="ru-RU"/>
              </w:rPr>
            </w:pPr>
            <w:r>
              <w:rPr>
                <w:rFonts w:ascii="Times New Roman" w:hAnsi="Times New Roman" w:cs="Times New Roman"/>
                <w:sz w:val="24"/>
                <w:szCs w:val="24"/>
                <w:lang w:val="ru-RU"/>
              </w:rPr>
              <w:t>П</w:t>
            </w:r>
            <w:proofErr w:type="spellStart"/>
            <w:r w:rsidR="0061389C" w:rsidRPr="0083045B">
              <w:rPr>
                <w:rFonts w:ascii="Times New Roman" w:hAnsi="Times New Roman" w:cs="Times New Roman"/>
                <w:sz w:val="24"/>
                <w:szCs w:val="24"/>
              </w:rPr>
              <w:t>роведення</w:t>
            </w:r>
            <w:proofErr w:type="spellEnd"/>
            <w:r w:rsidR="0061389C" w:rsidRPr="0083045B">
              <w:rPr>
                <w:rFonts w:ascii="Times New Roman" w:hAnsi="Times New Roman" w:cs="Times New Roman"/>
                <w:sz w:val="24"/>
                <w:szCs w:val="24"/>
              </w:rPr>
              <w:t xml:space="preserve"> аналізу фактичного забезпечення спортивними спорудами населення за місцем проживання та у місцях масового відпочинку, а також вивчення питання щодо їх доступності, відповідності соціальним стандартам та потребам громади</w:t>
            </w:r>
            <w:r>
              <w:rPr>
                <w:rFonts w:ascii="Times New Roman" w:hAnsi="Times New Roman" w:cs="Times New Roman"/>
                <w:sz w:val="24"/>
                <w:szCs w:val="24"/>
                <w:lang w:val="ru-RU"/>
              </w:rPr>
              <w:t>.</w:t>
            </w:r>
          </w:p>
        </w:tc>
        <w:tc>
          <w:tcPr>
            <w:tcW w:w="2693" w:type="dxa"/>
          </w:tcPr>
          <w:p w14:paraId="0654D5EC" w14:textId="3034BA0C" w:rsidR="003950D0" w:rsidRPr="00E47CFD" w:rsidRDefault="003950D0" w:rsidP="003950D0">
            <w:pPr>
              <w:jc w:val="both"/>
              <w:rPr>
                <w:rFonts w:ascii="Times New Roman" w:hAnsi="Times New Roman" w:cs="Times New Roman"/>
                <w:sz w:val="24"/>
                <w:szCs w:val="24"/>
                <w:lang w:val="ru-RU"/>
              </w:rPr>
            </w:pPr>
            <w:r w:rsidRPr="003950D0">
              <w:rPr>
                <w:rFonts w:ascii="Times New Roman" w:hAnsi="Times New Roman" w:cs="Times New Roman"/>
                <w:sz w:val="24"/>
                <w:szCs w:val="24"/>
              </w:rPr>
              <w:t>Виконується</w:t>
            </w:r>
            <w:r w:rsidR="00E47CFD">
              <w:rPr>
                <w:rFonts w:ascii="Times New Roman" w:hAnsi="Times New Roman" w:cs="Times New Roman"/>
                <w:sz w:val="24"/>
                <w:szCs w:val="24"/>
                <w:lang w:val="ru-RU"/>
              </w:rPr>
              <w:t>.</w:t>
            </w:r>
          </w:p>
          <w:p w14:paraId="2035B297" w14:textId="5BAD3283" w:rsidR="003950D0" w:rsidRPr="003950D0" w:rsidRDefault="003950D0" w:rsidP="003950D0">
            <w:pPr>
              <w:jc w:val="both"/>
              <w:rPr>
                <w:rFonts w:ascii="Times New Roman" w:hAnsi="Times New Roman" w:cs="Times New Roman"/>
                <w:sz w:val="24"/>
                <w:szCs w:val="24"/>
              </w:rPr>
            </w:pPr>
            <w:proofErr w:type="spellStart"/>
            <w:r w:rsidRPr="003950D0">
              <w:rPr>
                <w:rFonts w:ascii="Times New Roman" w:hAnsi="Times New Roman" w:cs="Times New Roman"/>
                <w:sz w:val="24"/>
                <w:szCs w:val="24"/>
              </w:rPr>
              <w:t>Мінмолодьспорт</w:t>
            </w:r>
            <w:proofErr w:type="spellEnd"/>
            <w:r w:rsidRPr="003950D0">
              <w:rPr>
                <w:rFonts w:ascii="Times New Roman" w:hAnsi="Times New Roman" w:cs="Times New Roman"/>
                <w:sz w:val="24"/>
                <w:szCs w:val="24"/>
              </w:rPr>
              <w:t xml:space="preserve"> забезпечує реалізацію програми Президента України щодо створення «25 спортивних магнітів» у регіонах України. Будівництво нових об’єктів спортивної інфраструктури в Україні здійснюється не лише з урахуванням вимог для проведення офіційних спортивних змагань різного рівня, а і потреб відповідної територіальної громади із забезпеченням </w:t>
            </w:r>
            <w:r w:rsidRPr="003950D0">
              <w:rPr>
                <w:rFonts w:ascii="Times New Roman" w:hAnsi="Times New Roman" w:cs="Times New Roman"/>
                <w:sz w:val="24"/>
                <w:szCs w:val="24"/>
              </w:rPr>
              <w:lastRenderedPageBreak/>
              <w:t xml:space="preserve">безперешкодного доступу всіх верст населення, у тому числі осіб з інвалідністю, до спортивних споруд. </w:t>
            </w:r>
          </w:p>
          <w:p w14:paraId="2E272D12" w14:textId="71D22D68" w:rsidR="0054449C" w:rsidRPr="00E47CFD" w:rsidRDefault="003950D0" w:rsidP="000774B9">
            <w:pPr>
              <w:jc w:val="both"/>
              <w:rPr>
                <w:rFonts w:ascii="Times New Roman" w:hAnsi="Times New Roman" w:cs="Times New Roman"/>
                <w:sz w:val="24"/>
                <w:szCs w:val="24"/>
                <w:lang w:val="ru-RU"/>
              </w:rPr>
            </w:pPr>
            <w:r w:rsidRPr="003950D0">
              <w:rPr>
                <w:rFonts w:ascii="Times New Roman" w:hAnsi="Times New Roman" w:cs="Times New Roman"/>
                <w:sz w:val="24"/>
                <w:szCs w:val="24"/>
              </w:rPr>
              <w:t xml:space="preserve">     Під час будівництва приміщень та споруд спортивної інфраструктури реалізується комплекс архітектурно-планувальних, інженерно-технічних, ергономічних, конструкційних і організаційних заходів, що відповідають вимогам державних будівельних норм (ДБН В.2.2-13-2003 «Спортивні та фізкультурно-оздоровчі споруди» та ДБН В.2.2-40:2018 «</w:t>
            </w:r>
            <w:proofErr w:type="spellStart"/>
            <w:r w:rsidRPr="003950D0">
              <w:rPr>
                <w:rFonts w:ascii="Times New Roman" w:hAnsi="Times New Roman" w:cs="Times New Roman"/>
                <w:sz w:val="24"/>
                <w:szCs w:val="24"/>
              </w:rPr>
              <w:t>Інклюзивність</w:t>
            </w:r>
            <w:proofErr w:type="spellEnd"/>
            <w:r w:rsidRPr="003950D0">
              <w:rPr>
                <w:rFonts w:ascii="Times New Roman" w:hAnsi="Times New Roman" w:cs="Times New Roman"/>
                <w:sz w:val="24"/>
                <w:szCs w:val="24"/>
              </w:rPr>
              <w:t xml:space="preserve"> будівель і споруд. Основні положення»), стандартам і правилам щодо забезпечення доступності осіб з інвалідністю</w:t>
            </w:r>
            <w:r w:rsidR="00E47CFD">
              <w:rPr>
                <w:rFonts w:ascii="Times New Roman" w:hAnsi="Times New Roman" w:cs="Times New Roman"/>
                <w:sz w:val="24"/>
                <w:szCs w:val="24"/>
                <w:lang w:val="ru-RU"/>
              </w:rPr>
              <w:t>.</w:t>
            </w:r>
          </w:p>
        </w:tc>
        <w:tc>
          <w:tcPr>
            <w:tcW w:w="1561" w:type="dxa"/>
          </w:tcPr>
          <w:p w14:paraId="2FF8CC81" w14:textId="2616BC52" w:rsidR="0061389C" w:rsidRPr="0083045B" w:rsidRDefault="0061389C" w:rsidP="009C21C2">
            <w:pPr>
              <w:jc w:val="center"/>
              <w:rPr>
                <w:rFonts w:ascii="Times New Roman" w:hAnsi="Times New Roman" w:cs="Times New Roman"/>
                <w:sz w:val="24"/>
                <w:szCs w:val="24"/>
              </w:rPr>
            </w:pPr>
            <w:r w:rsidRPr="0083045B">
              <w:rPr>
                <w:rFonts w:ascii="Times New Roman" w:hAnsi="Times New Roman" w:cs="Times New Roman"/>
                <w:sz w:val="24"/>
                <w:szCs w:val="24"/>
              </w:rPr>
              <w:lastRenderedPageBreak/>
              <w:t>IV квартал 2022 р.</w:t>
            </w:r>
          </w:p>
        </w:tc>
        <w:tc>
          <w:tcPr>
            <w:tcW w:w="2409" w:type="dxa"/>
          </w:tcPr>
          <w:p w14:paraId="76CA36D8" w14:textId="77777777" w:rsidR="0061389C" w:rsidRPr="0083045B" w:rsidRDefault="0061389C" w:rsidP="009C21C2">
            <w:pPr>
              <w:jc w:val="center"/>
              <w:rPr>
                <w:rFonts w:ascii="Times New Roman" w:hAnsi="Times New Roman" w:cs="Times New Roman"/>
                <w:sz w:val="24"/>
                <w:szCs w:val="24"/>
              </w:rPr>
            </w:pPr>
          </w:p>
        </w:tc>
        <w:tc>
          <w:tcPr>
            <w:tcW w:w="2388" w:type="dxa"/>
          </w:tcPr>
          <w:p w14:paraId="46A6EF55" w14:textId="77777777" w:rsidR="0061389C" w:rsidRPr="0083045B" w:rsidRDefault="0061389C" w:rsidP="009C21C2">
            <w:pPr>
              <w:jc w:val="center"/>
              <w:rPr>
                <w:rFonts w:ascii="Times New Roman" w:hAnsi="Times New Roman" w:cs="Times New Roman"/>
                <w:sz w:val="24"/>
                <w:szCs w:val="24"/>
              </w:rPr>
            </w:pPr>
          </w:p>
        </w:tc>
      </w:tr>
      <w:tr w:rsidR="00EC3ADB" w:rsidRPr="0083045B" w14:paraId="083DE9DC" w14:textId="245394C2" w:rsidTr="000774B9">
        <w:tc>
          <w:tcPr>
            <w:tcW w:w="633" w:type="dxa"/>
            <w:tcBorders>
              <w:top w:val="single" w:sz="4" w:space="0" w:color="auto"/>
            </w:tcBorders>
          </w:tcPr>
          <w:p w14:paraId="0B8BBA1C" w14:textId="7F72A8EC" w:rsidR="00EC3ADB" w:rsidRPr="0083045B" w:rsidRDefault="00EC3ADB" w:rsidP="00C4349B">
            <w:pPr>
              <w:jc w:val="center"/>
              <w:rPr>
                <w:rFonts w:ascii="Times New Roman" w:hAnsi="Times New Roman" w:cs="Times New Roman"/>
                <w:color w:val="000000" w:themeColor="text1"/>
                <w:sz w:val="24"/>
                <w:szCs w:val="24"/>
              </w:rPr>
            </w:pPr>
            <w:r w:rsidRPr="0083045B">
              <w:rPr>
                <w:rFonts w:ascii="Times New Roman" w:hAnsi="Times New Roman" w:cs="Times New Roman"/>
                <w:color w:val="000000" w:themeColor="text1"/>
                <w:sz w:val="24"/>
                <w:szCs w:val="24"/>
              </w:rPr>
              <w:lastRenderedPageBreak/>
              <w:t>2</w:t>
            </w:r>
            <w:r w:rsidR="0083045B" w:rsidRPr="0083045B">
              <w:rPr>
                <w:rFonts w:ascii="Times New Roman" w:hAnsi="Times New Roman" w:cs="Times New Roman"/>
                <w:color w:val="000000" w:themeColor="text1"/>
                <w:sz w:val="24"/>
                <w:szCs w:val="24"/>
              </w:rPr>
              <w:t>.</w:t>
            </w:r>
          </w:p>
        </w:tc>
        <w:tc>
          <w:tcPr>
            <w:tcW w:w="2704" w:type="dxa"/>
            <w:tcBorders>
              <w:top w:val="single" w:sz="4" w:space="0" w:color="auto"/>
            </w:tcBorders>
          </w:tcPr>
          <w:p w14:paraId="402FA915" w14:textId="2651CF24" w:rsidR="00EC3ADB" w:rsidRPr="00E47CFD" w:rsidRDefault="00EC3ADB" w:rsidP="009C21C2">
            <w:pPr>
              <w:rPr>
                <w:rFonts w:ascii="Times New Roman" w:hAnsi="Times New Roman" w:cs="Times New Roman"/>
                <w:sz w:val="24"/>
                <w:szCs w:val="24"/>
                <w:lang w:val="ru-RU"/>
              </w:rPr>
            </w:pPr>
            <w:r w:rsidRPr="0083045B">
              <w:rPr>
                <w:rFonts w:ascii="Times New Roman" w:hAnsi="Times New Roman" w:cs="Times New Roman"/>
                <w:sz w:val="24"/>
                <w:szCs w:val="24"/>
              </w:rPr>
              <w:t>7.</w:t>
            </w:r>
            <w:r w:rsidRPr="0083045B">
              <w:rPr>
                <w:rFonts w:ascii="Times New Roman" w:hAnsi="Times New Roman" w:cs="Times New Roman"/>
                <w:sz w:val="24"/>
                <w:szCs w:val="24"/>
              </w:rPr>
              <w:tab/>
              <w:t>Забезпечення безперешкодного доступу осіб з інвалідністю та інших маломобільних груп населення до спортивних споруд, що побудовані в Україні</w:t>
            </w:r>
            <w:r w:rsidR="00E47CFD">
              <w:rPr>
                <w:rFonts w:ascii="Times New Roman" w:hAnsi="Times New Roman" w:cs="Times New Roman"/>
                <w:sz w:val="24"/>
                <w:szCs w:val="24"/>
                <w:lang w:val="ru-RU"/>
              </w:rPr>
              <w:t>.</w:t>
            </w:r>
          </w:p>
        </w:tc>
        <w:tc>
          <w:tcPr>
            <w:tcW w:w="2478" w:type="dxa"/>
            <w:tcBorders>
              <w:top w:val="single" w:sz="4" w:space="0" w:color="auto"/>
            </w:tcBorders>
          </w:tcPr>
          <w:p w14:paraId="0A6F733B" w14:textId="2B8463FB" w:rsidR="00EC3ADB" w:rsidRPr="00E47CFD" w:rsidRDefault="00E47CFD" w:rsidP="009C21C2">
            <w:pPr>
              <w:rPr>
                <w:rFonts w:ascii="Times New Roman" w:hAnsi="Times New Roman" w:cs="Times New Roman"/>
                <w:sz w:val="24"/>
                <w:szCs w:val="24"/>
                <w:lang w:val="ru-RU"/>
              </w:rPr>
            </w:pPr>
            <w:r>
              <w:rPr>
                <w:rFonts w:ascii="Times New Roman" w:hAnsi="Times New Roman" w:cs="Times New Roman"/>
                <w:sz w:val="24"/>
                <w:szCs w:val="24"/>
                <w:lang w:val="ru-RU"/>
              </w:rPr>
              <w:t>З</w:t>
            </w:r>
            <w:proofErr w:type="spellStart"/>
            <w:r w:rsidR="00EC3ADB" w:rsidRPr="0083045B">
              <w:rPr>
                <w:rFonts w:ascii="Times New Roman" w:hAnsi="Times New Roman" w:cs="Times New Roman"/>
                <w:sz w:val="24"/>
                <w:szCs w:val="24"/>
              </w:rPr>
              <w:t>абезпечення</w:t>
            </w:r>
            <w:proofErr w:type="spellEnd"/>
            <w:r w:rsidR="00EC3ADB" w:rsidRPr="0083045B">
              <w:rPr>
                <w:rFonts w:ascii="Times New Roman" w:hAnsi="Times New Roman" w:cs="Times New Roman"/>
                <w:sz w:val="24"/>
                <w:szCs w:val="24"/>
              </w:rPr>
              <w:t xml:space="preserve"> дотримання вимог щодо доступності спортивних споруд для осіб з інвалідністю та інших маломобільних груп населення</w:t>
            </w:r>
            <w:r>
              <w:rPr>
                <w:rFonts w:ascii="Times New Roman" w:hAnsi="Times New Roman" w:cs="Times New Roman"/>
                <w:sz w:val="24"/>
                <w:szCs w:val="24"/>
                <w:lang w:val="ru-RU"/>
              </w:rPr>
              <w:t>.</w:t>
            </w:r>
          </w:p>
        </w:tc>
        <w:tc>
          <w:tcPr>
            <w:tcW w:w="2693" w:type="dxa"/>
            <w:tcBorders>
              <w:top w:val="single" w:sz="4" w:space="0" w:color="auto"/>
            </w:tcBorders>
          </w:tcPr>
          <w:p w14:paraId="288C852E" w14:textId="10FC6E1A" w:rsidR="003950D0" w:rsidRPr="00E47CFD" w:rsidRDefault="003950D0" w:rsidP="003950D0">
            <w:pPr>
              <w:jc w:val="both"/>
              <w:rPr>
                <w:rFonts w:ascii="Times New Roman" w:hAnsi="Times New Roman" w:cs="Times New Roman"/>
                <w:sz w:val="24"/>
                <w:szCs w:val="24"/>
                <w:lang w:val="ru-RU"/>
              </w:rPr>
            </w:pPr>
            <w:r w:rsidRPr="003950D0">
              <w:rPr>
                <w:rFonts w:ascii="Times New Roman" w:hAnsi="Times New Roman" w:cs="Times New Roman"/>
                <w:sz w:val="24"/>
                <w:szCs w:val="24"/>
              </w:rPr>
              <w:t>Виконується</w:t>
            </w:r>
            <w:r w:rsidR="00E47CFD">
              <w:rPr>
                <w:rFonts w:ascii="Times New Roman" w:hAnsi="Times New Roman" w:cs="Times New Roman"/>
                <w:sz w:val="24"/>
                <w:szCs w:val="24"/>
                <w:lang w:val="ru-RU"/>
              </w:rPr>
              <w:t>.</w:t>
            </w:r>
          </w:p>
          <w:p w14:paraId="16B75F80" w14:textId="3F188DB9" w:rsidR="003950D0" w:rsidRPr="00E47CFD" w:rsidRDefault="003950D0" w:rsidP="003950D0">
            <w:pPr>
              <w:jc w:val="both"/>
              <w:rPr>
                <w:rFonts w:ascii="Times New Roman" w:hAnsi="Times New Roman" w:cs="Times New Roman"/>
                <w:sz w:val="24"/>
                <w:szCs w:val="24"/>
                <w:lang w:val="ru-RU"/>
              </w:rPr>
            </w:pPr>
            <w:r w:rsidRPr="003950D0">
              <w:rPr>
                <w:rFonts w:ascii="Times New Roman" w:hAnsi="Times New Roman" w:cs="Times New Roman"/>
                <w:sz w:val="24"/>
                <w:szCs w:val="24"/>
              </w:rPr>
              <w:t xml:space="preserve">     Однією з умов надання субвенції з державного бюджету місцевим бюджетам на розвиток спортивної інфраструктури - дотримання вимог державних будівельних норм та державних стандартів з доступності та </w:t>
            </w:r>
            <w:proofErr w:type="spellStart"/>
            <w:r w:rsidRPr="003950D0">
              <w:rPr>
                <w:rFonts w:ascii="Times New Roman" w:hAnsi="Times New Roman" w:cs="Times New Roman"/>
                <w:sz w:val="24"/>
                <w:szCs w:val="24"/>
              </w:rPr>
              <w:t>безбар’єрності</w:t>
            </w:r>
            <w:proofErr w:type="spellEnd"/>
            <w:r w:rsidRPr="003950D0">
              <w:rPr>
                <w:rFonts w:ascii="Times New Roman" w:hAnsi="Times New Roman" w:cs="Times New Roman"/>
                <w:sz w:val="24"/>
                <w:szCs w:val="24"/>
              </w:rPr>
              <w:t xml:space="preserve"> при будівництві нових та реконструкції існуючих об’єктів спортивної інфраструктури (постанова Кабінету Міністрів України від 17 березня 2021 р. № 226 «Про затвердження Порядку та умов надання у 2021 році субвенції з державного бюджету місцевим бюджетам на розвиток спортивної інфраструктури»).  Проекти відповідно до </w:t>
            </w:r>
            <w:r w:rsidRPr="003950D0">
              <w:rPr>
                <w:rFonts w:ascii="Times New Roman" w:hAnsi="Times New Roman" w:cs="Times New Roman"/>
                <w:sz w:val="24"/>
                <w:szCs w:val="24"/>
              </w:rPr>
              <w:lastRenderedPageBreak/>
              <w:t>цієї субвенції реалізовуються</w:t>
            </w:r>
            <w:r w:rsidR="00E47CFD">
              <w:rPr>
                <w:rFonts w:ascii="Times New Roman" w:hAnsi="Times New Roman" w:cs="Times New Roman"/>
                <w:sz w:val="24"/>
                <w:szCs w:val="24"/>
                <w:lang w:val="ru-RU"/>
              </w:rPr>
              <w:t>.</w:t>
            </w:r>
          </w:p>
        </w:tc>
        <w:tc>
          <w:tcPr>
            <w:tcW w:w="1561" w:type="dxa"/>
            <w:tcBorders>
              <w:top w:val="single" w:sz="4" w:space="0" w:color="auto"/>
            </w:tcBorders>
          </w:tcPr>
          <w:p w14:paraId="4F38FC4F" w14:textId="3B14596C" w:rsidR="00EC3ADB" w:rsidRPr="0083045B" w:rsidRDefault="00EC3ADB" w:rsidP="005C1D32">
            <w:pPr>
              <w:jc w:val="center"/>
              <w:rPr>
                <w:rFonts w:ascii="Times New Roman" w:hAnsi="Times New Roman" w:cs="Times New Roman"/>
                <w:sz w:val="24"/>
                <w:szCs w:val="24"/>
              </w:rPr>
            </w:pPr>
            <w:proofErr w:type="spellStart"/>
            <w:r w:rsidRPr="0083045B">
              <w:rPr>
                <w:rFonts w:ascii="Times New Roman" w:hAnsi="Times New Roman" w:cs="Times New Roman"/>
                <w:sz w:val="24"/>
                <w:szCs w:val="24"/>
              </w:rPr>
              <w:lastRenderedPageBreak/>
              <w:t>lV</w:t>
            </w:r>
            <w:proofErr w:type="spellEnd"/>
            <w:r w:rsidRPr="0083045B">
              <w:rPr>
                <w:rFonts w:ascii="Times New Roman" w:hAnsi="Times New Roman" w:cs="Times New Roman"/>
                <w:sz w:val="24"/>
                <w:szCs w:val="24"/>
              </w:rPr>
              <w:t xml:space="preserve"> квартал</w:t>
            </w:r>
          </w:p>
          <w:p w14:paraId="70A4549B" w14:textId="6C6DF836" w:rsidR="00EC3ADB" w:rsidRPr="0083045B" w:rsidRDefault="00EC3ADB" w:rsidP="005C1D32">
            <w:pPr>
              <w:jc w:val="center"/>
              <w:rPr>
                <w:rFonts w:ascii="Times New Roman" w:hAnsi="Times New Roman" w:cs="Times New Roman"/>
                <w:sz w:val="24"/>
                <w:szCs w:val="24"/>
              </w:rPr>
            </w:pPr>
            <w:r w:rsidRPr="0083045B">
              <w:rPr>
                <w:rFonts w:ascii="Times New Roman" w:hAnsi="Times New Roman" w:cs="Times New Roman"/>
                <w:sz w:val="24"/>
                <w:szCs w:val="24"/>
              </w:rPr>
              <w:t>2022 р.</w:t>
            </w:r>
          </w:p>
        </w:tc>
        <w:tc>
          <w:tcPr>
            <w:tcW w:w="2409" w:type="dxa"/>
            <w:tcBorders>
              <w:top w:val="single" w:sz="4" w:space="0" w:color="auto"/>
            </w:tcBorders>
          </w:tcPr>
          <w:p w14:paraId="6B4EA4A9" w14:textId="55507093" w:rsidR="00EC3ADB" w:rsidRPr="0083045B" w:rsidRDefault="00EC3ADB" w:rsidP="0048619D">
            <w:pPr>
              <w:jc w:val="both"/>
              <w:rPr>
                <w:rFonts w:ascii="Times New Roman" w:hAnsi="Times New Roman" w:cs="Times New Roman"/>
                <w:sz w:val="24"/>
                <w:szCs w:val="24"/>
              </w:rPr>
            </w:pPr>
          </w:p>
        </w:tc>
        <w:tc>
          <w:tcPr>
            <w:tcW w:w="2410" w:type="dxa"/>
            <w:gridSpan w:val="2"/>
            <w:tcBorders>
              <w:top w:val="single" w:sz="4" w:space="0" w:color="auto"/>
            </w:tcBorders>
          </w:tcPr>
          <w:p w14:paraId="357EAD65" w14:textId="77777777" w:rsidR="00EC3ADB" w:rsidRPr="0083045B" w:rsidRDefault="00EC3ADB" w:rsidP="0048619D">
            <w:pPr>
              <w:jc w:val="both"/>
              <w:rPr>
                <w:rFonts w:ascii="Times New Roman" w:hAnsi="Times New Roman" w:cs="Times New Roman"/>
                <w:sz w:val="24"/>
                <w:szCs w:val="24"/>
              </w:rPr>
            </w:pPr>
          </w:p>
        </w:tc>
      </w:tr>
      <w:tr w:rsidR="00EC3ADB" w:rsidRPr="0083045B" w14:paraId="41C0110E" w14:textId="57CECA24" w:rsidTr="000774B9">
        <w:tc>
          <w:tcPr>
            <w:tcW w:w="633" w:type="dxa"/>
          </w:tcPr>
          <w:p w14:paraId="2960562A" w14:textId="390C8C6E" w:rsidR="00EC3ADB" w:rsidRPr="0083045B" w:rsidRDefault="00EC3ADB" w:rsidP="00C4349B">
            <w:pPr>
              <w:jc w:val="center"/>
              <w:rPr>
                <w:rFonts w:ascii="Times New Roman" w:hAnsi="Times New Roman" w:cs="Times New Roman"/>
                <w:sz w:val="24"/>
                <w:szCs w:val="24"/>
              </w:rPr>
            </w:pPr>
            <w:r w:rsidRPr="0083045B">
              <w:rPr>
                <w:rFonts w:ascii="Times New Roman" w:hAnsi="Times New Roman" w:cs="Times New Roman"/>
                <w:color w:val="000000" w:themeColor="text1"/>
                <w:sz w:val="24"/>
                <w:szCs w:val="24"/>
              </w:rPr>
              <w:t>3</w:t>
            </w:r>
          </w:p>
        </w:tc>
        <w:tc>
          <w:tcPr>
            <w:tcW w:w="2704" w:type="dxa"/>
          </w:tcPr>
          <w:p w14:paraId="78DFC4F5" w14:textId="2C01C77A" w:rsidR="00EC3ADB" w:rsidRPr="00E47CFD" w:rsidRDefault="00EC3ADB" w:rsidP="009C21C2">
            <w:pPr>
              <w:rPr>
                <w:rFonts w:ascii="Times New Roman" w:hAnsi="Times New Roman" w:cs="Times New Roman"/>
                <w:sz w:val="24"/>
                <w:szCs w:val="24"/>
              </w:rPr>
            </w:pPr>
            <w:r w:rsidRPr="0083045B">
              <w:rPr>
                <w:rFonts w:ascii="Times New Roman" w:hAnsi="Times New Roman" w:cs="Times New Roman"/>
                <w:sz w:val="24"/>
                <w:szCs w:val="24"/>
              </w:rPr>
              <w:t>25.</w:t>
            </w:r>
            <w:r w:rsidRPr="0083045B">
              <w:rPr>
                <w:rFonts w:ascii="Times New Roman" w:hAnsi="Times New Roman" w:cs="Times New Roman"/>
                <w:sz w:val="24"/>
                <w:szCs w:val="24"/>
              </w:rPr>
              <w:tab/>
              <w:t>Забезпечення збору і поширення достовірної інформації про доступність об’єктів фізичного оточення, а також встановлення вимог до публічних закладів щодо інформування про наявні умови доступності їх будівель і приміщень</w:t>
            </w:r>
            <w:r w:rsidR="00E47CFD" w:rsidRPr="00E47CFD">
              <w:rPr>
                <w:rFonts w:ascii="Times New Roman" w:hAnsi="Times New Roman" w:cs="Times New Roman"/>
                <w:sz w:val="24"/>
                <w:szCs w:val="24"/>
              </w:rPr>
              <w:t>.</w:t>
            </w:r>
          </w:p>
        </w:tc>
        <w:tc>
          <w:tcPr>
            <w:tcW w:w="2478" w:type="dxa"/>
          </w:tcPr>
          <w:p w14:paraId="6FD65C20" w14:textId="0F1DBE01" w:rsidR="00EC3ADB" w:rsidRPr="0083045B" w:rsidRDefault="00EC3ADB" w:rsidP="009C21C2">
            <w:pPr>
              <w:rPr>
                <w:rFonts w:ascii="Times New Roman" w:hAnsi="Times New Roman" w:cs="Times New Roman"/>
                <w:sz w:val="24"/>
                <w:szCs w:val="24"/>
              </w:rPr>
            </w:pPr>
            <w:r w:rsidRPr="0083045B">
              <w:rPr>
                <w:rFonts w:ascii="Times New Roman" w:hAnsi="Times New Roman" w:cs="Times New Roman"/>
                <w:sz w:val="24"/>
                <w:szCs w:val="24"/>
              </w:rPr>
              <w:t>2) висвітлення на офіційних веб-сайтах та сторінках соціальних мереж актуальної інформації про стан доступності для осіб з інвалідністю та інших маломобільних груп населення спортивних об’єктів під час проведення навчально-тренувальних занять, а також спортивних заходів</w:t>
            </w:r>
          </w:p>
        </w:tc>
        <w:tc>
          <w:tcPr>
            <w:tcW w:w="2693" w:type="dxa"/>
          </w:tcPr>
          <w:p w14:paraId="122144BD" w14:textId="77777777" w:rsidR="00EC3ADB" w:rsidRDefault="001108BA" w:rsidP="001108BA">
            <w:pPr>
              <w:jc w:val="both"/>
              <w:rPr>
                <w:rFonts w:ascii="Times New Roman" w:hAnsi="Times New Roman" w:cs="Times New Roman"/>
                <w:sz w:val="24"/>
                <w:szCs w:val="24"/>
              </w:rPr>
            </w:pPr>
            <w:r>
              <w:rPr>
                <w:rFonts w:ascii="Times New Roman" w:hAnsi="Times New Roman" w:cs="Times New Roman"/>
                <w:sz w:val="24"/>
                <w:szCs w:val="24"/>
              </w:rPr>
              <w:t>Виконується.</w:t>
            </w:r>
          </w:p>
          <w:p w14:paraId="4AA84CB7" w14:textId="00DC5298" w:rsidR="001108BA" w:rsidRPr="0083045B" w:rsidRDefault="00062035" w:rsidP="001108BA">
            <w:pPr>
              <w:jc w:val="both"/>
              <w:rPr>
                <w:rFonts w:ascii="Times New Roman" w:hAnsi="Times New Roman" w:cs="Times New Roman"/>
                <w:sz w:val="24"/>
                <w:szCs w:val="24"/>
              </w:rPr>
            </w:pPr>
            <w:r w:rsidRPr="00062035">
              <w:rPr>
                <w:rFonts w:ascii="Times New Roman" w:hAnsi="Times New Roman" w:cs="Times New Roman"/>
                <w:sz w:val="24"/>
                <w:szCs w:val="24"/>
              </w:rPr>
              <w:t xml:space="preserve">Інформаційні та відео- повідомлення щодо виступу українських спортсменів з інвалідністю у офіційних міжнародних спортивних змаганнях, з метою заохочення осіб з інвалідністю до занять фізичною культурою і спортом на основі доступності та </w:t>
            </w:r>
            <w:proofErr w:type="spellStart"/>
            <w:r w:rsidRPr="00062035">
              <w:rPr>
                <w:rFonts w:ascii="Times New Roman" w:hAnsi="Times New Roman" w:cs="Times New Roman"/>
                <w:sz w:val="24"/>
                <w:szCs w:val="24"/>
              </w:rPr>
              <w:t>безбар’єрності</w:t>
            </w:r>
            <w:proofErr w:type="spellEnd"/>
            <w:r w:rsidRPr="00062035">
              <w:rPr>
                <w:rFonts w:ascii="Times New Roman" w:hAnsi="Times New Roman" w:cs="Times New Roman"/>
                <w:sz w:val="24"/>
                <w:szCs w:val="24"/>
              </w:rPr>
              <w:t xml:space="preserve"> видів спорту для людей з інвалідністю</w:t>
            </w:r>
          </w:p>
        </w:tc>
        <w:tc>
          <w:tcPr>
            <w:tcW w:w="1561" w:type="dxa"/>
          </w:tcPr>
          <w:p w14:paraId="399357D2" w14:textId="13D76E1F" w:rsidR="00EC3ADB" w:rsidRPr="0083045B" w:rsidRDefault="00EC3ADB" w:rsidP="00E65914">
            <w:pPr>
              <w:jc w:val="center"/>
              <w:rPr>
                <w:rFonts w:ascii="Times New Roman" w:hAnsi="Times New Roman" w:cs="Times New Roman"/>
                <w:sz w:val="24"/>
                <w:szCs w:val="24"/>
              </w:rPr>
            </w:pPr>
            <w:proofErr w:type="spellStart"/>
            <w:r w:rsidRPr="0083045B">
              <w:rPr>
                <w:rFonts w:ascii="Times New Roman" w:hAnsi="Times New Roman" w:cs="Times New Roman"/>
                <w:sz w:val="24"/>
                <w:szCs w:val="24"/>
              </w:rPr>
              <w:t>lV</w:t>
            </w:r>
            <w:proofErr w:type="spellEnd"/>
            <w:r w:rsidRPr="0083045B">
              <w:rPr>
                <w:rFonts w:ascii="Times New Roman" w:hAnsi="Times New Roman" w:cs="Times New Roman"/>
                <w:sz w:val="24"/>
                <w:szCs w:val="24"/>
              </w:rPr>
              <w:t xml:space="preserve"> квартал</w:t>
            </w:r>
          </w:p>
          <w:p w14:paraId="0D9933C9" w14:textId="649CDA18" w:rsidR="00EC3ADB" w:rsidRPr="0083045B" w:rsidRDefault="00EC3ADB" w:rsidP="00E65914">
            <w:pPr>
              <w:jc w:val="center"/>
              <w:rPr>
                <w:rFonts w:ascii="Times New Roman" w:hAnsi="Times New Roman" w:cs="Times New Roman"/>
                <w:sz w:val="24"/>
                <w:szCs w:val="24"/>
              </w:rPr>
            </w:pPr>
            <w:r w:rsidRPr="0083045B">
              <w:rPr>
                <w:rFonts w:ascii="Times New Roman" w:hAnsi="Times New Roman" w:cs="Times New Roman"/>
                <w:sz w:val="24"/>
                <w:szCs w:val="24"/>
              </w:rPr>
              <w:t>2022 р.</w:t>
            </w:r>
          </w:p>
        </w:tc>
        <w:tc>
          <w:tcPr>
            <w:tcW w:w="2409" w:type="dxa"/>
          </w:tcPr>
          <w:p w14:paraId="496458BF" w14:textId="51D8172B" w:rsidR="00EC3ADB" w:rsidRPr="0083045B" w:rsidRDefault="00EC3ADB" w:rsidP="009C21C2">
            <w:pPr>
              <w:rPr>
                <w:rFonts w:ascii="Times New Roman" w:hAnsi="Times New Roman" w:cs="Times New Roman"/>
                <w:sz w:val="24"/>
                <w:szCs w:val="24"/>
              </w:rPr>
            </w:pPr>
          </w:p>
        </w:tc>
        <w:tc>
          <w:tcPr>
            <w:tcW w:w="2410" w:type="dxa"/>
            <w:gridSpan w:val="2"/>
          </w:tcPr>
          <w:p w14:paraId="332DA7BD" w14:textId="77777777" w:rsidR="00EC3ADB" w:rsidRPr="0083045B" w:rsidRDefault="00EC3ADB" w:rsidP="009C21C2">
            <w:pPr>
              <w:rPr>
                <w:rFonts w:ascii="Times New Roman" w:hAnsi="Times New Roman" w:cs="Times New Roman"/>
                <w:sz w:val="24"/>
                <w:szCs w:val="24"/>
              </w:rPr>
            </w:pPr>
          </w:p>
        </w:tc>
      </w:tr>
      <w:tr w:rsidR="0054449C" w:rsidRPr="0083045B" w14:paraId="21AB7E07" w14:textId="77777777" w:rsidTr="00062035">
        <w:trPr>
          <w:trHeight w:val="2993"/>
        </w:trPr>
        <w:tc>
          <w:tcPr>
            <w:tcW w:w="633" w:type="dxa"/>
            <w:vMerge w:val="restart"/>
          </w:tcPr>
          <w:p w14:paraId="043BF63F" w14:textId="4CAF32B3" w:rsidR="0054449C" w:rsidRPr="00314D44" w:rsidRDefault="0054449C" w:rsidP="007D144C">
            <w:pPr>
              <w:jc w:val="center"/>
              <w:rPr>
                <w:rFonts w:ascii="Times New Roman" w:hAnsi="Times New Roman" w:cs="Times New Roman"/>
                <w:color w:val="000000" w:themeColor="text1"/>
                <w:sz w:val="24"/>
                <w:szCs w:val="24"/>
              </w:rPr>
            </w:pPr>
            <w:r w:rsidRPr="0083045B">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p>
        </w:tc>
        <w:tc>
          <w:tcPr>
            <w:tcW w:w="2704" w:type="dxa"/>
            <w:vMerge w:val="restart"/>
          </w:tcPr>
          <w:p w14:paraId="7B9270DC" w14:textId="77777777" w:rsidR="0054449C" w:rsidRDefault="0054449C" w:rsidP="0083045B">
            <w:pPr>
              <w:rPr>
                <w:rFonts w:ascii="Times New Roman" w:hAnsi="Times New Roman" w:cs="Times New Roman"/>
                <w:sz w:val="24"/>
                <w:szCs w:val="24"/>
              </w:rPr>
            </w:pPr>
            <w:r w:rsidRPr="00182A17">
              <w:rPr>
                <w:rFonts w:ascii="Times New Roman" w:hAnsi="Times New Roman" w:cs="Times New Roman"/>
                <w:sz w:val="24"/>
                <w:szCs w:val="24"/>
                <w:highlight w:val="yellow"/>
              </w:rPr>
              <w:t>61. Реалізація інклюзивних програм молодіжних центрів</w:t>
            </w:r>
          </w:p>
          <w:p w14:paraId="0B626E6F" w14:textId="1908F3A7" w:rsidR="0054449C" w:rsidRPr="0083045B" w:rsidRDefault="0054449C" w:rsidP="001066F6">
            <w:pPr>
              <w:jc w:val="center"/>
              <w:rPr>
                <w:rFonts w:ascii="Times New Roman" w:hAnsi="Times New Roman" w:cs="Times New Roman"/>
                <w:sz w:val="24"/>
                <w:szCs w:val="24"/>
              </w:rPr>
            </w:pPr>
          </w:p>
        </w:tc>
        <w:tc>
          <w:tcPr>
            <w:tcW w:w="2478" w:type="dxa"/>
          </w:tcPr>
          <w:p w14:paraId="5A335DDB" w14:textId="2252144C" w:rsidR="0054449C" w:rsidRPr="0083045B" w:rsidRDefault="0054449C" w:rsidP="007D144C">
            <w:pPr>
              <w:rPr>
                <w:rFonts w:ascii="Times New Roman" w:hAnsi="Times New Roman" w:cs="Times New Roman"/>
                <w:sz w:val="24"/>
                <w:szCs w:val="24"/>
              </w:rPr>
            </w:pPr>
            <w:r w:rsidRPr="0083045B">
              <w:rPr>
                <w:rFonts w:ascii="Times New Roman" w:hAnsi="Times New Roman" w:cs="Times New Roman"/>
                <w:sz w:val="24"/>
                <w:szCs w:val="24"/>
              </w:rPr>
              <w:t>1) проведення навчання та підтримка ініціативи молоді, яка відвідує молодіжні центри, щодо впровадження інклюзивних підходів у комунікації з ровесниками</w:t>
            </w:r>
          </w:p>
        </w:tc>
        <w:tc>
          <w:tcPr>
            <w:tcW w:w="2693" w:type="dxa"/>
          </w:tcPr>
          <w:p w14:paraId="0202C505" w14:textId="77777777" w:rsidR="00182A17" w:rsidRPr="00182A17" w:rsidRDefault="00182A17" w:rsidP="00182A17">
            <w:pPr>
              <w:rPr>
                <w:rFonts w:ascii="Times New Roman" w:hAnsi="Times New Roman" w:cs="Times New Roman"/>
                <w:sz w:val="24"/>
                <w:szCs w:val="24"/>
              </w:rPr>
            </w:pPr>
            <w:r w:rsidRPr="00182A17">
              <w:rPr>
                <w:rFonts w:ascii="Times New Roman" w:hAnsi="Times New Roman" w:cs="Times New Roman"/>
                <w:sz w:val="24"/>
                <w:szCs w:val="24"/>
              </w:rPr>
              <w:t>Виконано.</w:t>
            </w:r>
          </w:p>
          <w:p w14:paraId="7FA489F9" w14:textId="1F594812" w:rsidR="0054449C" w:rsidRPr="0083045B" w:rsidRDefault="00182A17" w:rsidP="00182A17">
            <w:pPr>
              <w:jc w:val="both"/>
              <w:rPr>
                <w:rFonts w:ascii="Times New Roman" w:hAnsi="Times New Roman" w:cs="Times New Roman"/>
                <w:sz w:val="24"/>
                <w:szCs w:val="24"/>
              </w:rPr>
            </w:pPr>
            <w:proofErr w:type="spellStart"/>
            <w:r w:rsidRPr="00182A17">
              <w:rPr>
                <w:rFonts w:ascii="Times New Roman" w:hAnsi="Times New Roman" w:cs="Times New Roman"/>
                <w:sz w:val="24"/>
                <w:szCs w:val="24"/>
              </w:rPr>
              <w:t>Мінмолодьспортом</w:t>
            </w:r>
            <w:proofErr w:type="spellEnd"/>
            <w:r w:rsidRPr="00182A17">
              <w:rPr>
                <w:rFonts w:ascii="Times New Roman" w:hAnsi="Times New Roman" w:cs="Times New Roman"/>
                <w:sz w:val="24"/>
                <w:szCs w:val="24"/>
              </w:rPr>
              <w:t xml:space="preserve"> спільно з державною установою «Всеукраїнський молодіжний центр» було проведено тренінг для тренерів в рамках Всеукраїнського тренінгу з метою навчання представників молодіжних центрів для </w:t>
            </w:r>
            <w:r w:rsidRPr="00182A17">
              <w:rPr>
                <w:rFonts w:ascii="Times New Roman" w:hAnsi="Times New Roman" w:cs="Times New Roman"/>
                <w:sz w:val="24"/>
                <w:szCs w:val="24"/>
              </w:rPr>
              <w:lastRenderedPageBreak/>
              <w:t xml:space="preserve">підвищення рівня їх спроможності та якості діяльності. У рамках тренінгу тренери отримали знання та навички, зокрема, і щодо впровадження інклюзивних підходів під час роботи з молоддю в молодіжних центрах, формування публічних політик щодо забезпечення </w:t>
            </w:r>
            <w:proofErr w:type="spellStart"/>
            <w:r w:rsidRPr="00182A17">
              <w:rPr>
                <w:rFonts w:ascii="Times New Roman" w:hAnsi="Times New Roman" w:cs="Times New Roman"/>
                <w:sz w:val="24"/>
                <w:szCs w:val="24"/>
              </w:rPr>
              <w:t>безбар’єрності</w:t>
            </w:r>
            <w:proofErr w:type="spellEnd"/>
            <w:r w:rsidRPr="00182A17">
              <w:rPr>
                <w:rFonts w:ascii="Times New Roman" w:hAnsi="Times New Roman" w:cs="Times New Roman"/>
                <w:sz w:val="24"/>
                <w:szCs w:val="24"/>
              </w:rPr>
              <w:t>, а також посібник щодо реалізації програми на місцях, що, зокрема, містить інформацію щодо розробки інклюзивних програм. За результатом тренінгу 45 молодих осіб будуть проводити локальні навчання для молоді та представників молодіжних центрів щодо менеджменту молодіжних центрів.</w:t>
            </w:r>
          </w:p>
        </w:tc>
        <w:tc>
          <w:tcPr>
            <w:tcW w:w="1561" w:type="dxa"/>
          </w:tcPr>
          <w:p w14:paraId="7A5EB8DF" w14:textId="77777777" w:rsidR="0054449C" w:rsidRPr="0083045B" w:rsidRDefault="0054449C" w:rsidP="0083045B">
            <w:pPr>
              <w:jc w:val="center"/>
              <w:rPr>
                <w:rFonts w:ascii="Times New Roman" w:hAnsi="Times New Roman" w:cs="Times New Roman"/>
                <w:sz w:val="24"/>
                <w:szCs w:val="24"/>
              </w:rPr>
            </w:pPr>
            <w:r w:rsidRPr="0083045B">
              <w:rPr>
                <w:rFonts w:ascii="Times New Roman" w:hAnsi="Times New Roman" w:cs="Times New Roman"/>
                <w:sz w:val="24"/>
                <w:szCs w:val="24"/>
              </w:rPr>
              <w:lastRenderedPageBreak/>
              <w:t xml:space="preserve">IV квартал </w:t>
            </w:r>
          </w:p>
          <w:p w14:paraId="0F7E25B3" w14:textId="5B4E61EB" w:rsidR="0054449C" w:rsidRPr="00E47CFD" w:rsidRDefault="0054449C" w:rsidP="0083045B">
            <w:pPr>
              <w:jc w:val="center"/>
              <w:rPr>
                <w:rFonts w:ascii="Times New Roman" w:hAnsi="Times New Roman" w:cs="Times New Roman"/>
                <w:sz w:val="24"/>
                <w:szCs w:val="24"/>
                <w:lang w:val="ru-RU"/>
              </w:rPr>
            </w:pPr>
            <w:r w:rsidRPr="0083045B">
              <w:rPr>
                <w:rFonts w:ascii="Times New Roman" w:hAnsi="Times New Roman" w:cs="Times New Roman"/>
                <w:sz w:val="24"/>
                <w:szCs w:val="24"/>
              </w:rPr>
              <w:t>2022 р</w:t>
            </w:r>
            <w:r w:rsidR="00E47CFD">
              <w:rPr>
                <w:rFonts w:ascii="Times New Roman" w:hAnsi="Times New Roman" w:cs="Times New Roman"/>
                <w:sz w:val="24"/>
                <w:szCs w:val="24"/>
                <w:lang w:val="ru-RU"/>
              </w:rPr>
              <w:t>.</w:t>
            </w:r>
          </w:p>
          <w:p w14:paraId="57E8B007" w14:textId="77777777" w:rsidR="0054449C" w:rsidRDefault="0054449C" w:rsidP="0083045B">
            <w:pPr>
              <w:jc w:val="center"/>
              <w:rPr>
                <w:rFonts w:ascii="Times New Roman" w:hAnsi="Times New Roman" w:cs="Times New Roman"/>
                <w:sz w:val="24"/>
                <w:szCs w:val="24"/>
              </w:rPr>
            </w:pPr>
          </w:p>
          <w:p w14:paraId="664E197B" w14:textId="5B28FC82" w:rsidR="0054449C" w:rsidRPr="0083045B" w:rsidRDefault="0054449C" w:rsidP="0083045B">
            <w:pPr>
              <w:jc w:val="center"/>
              <w:rPr>
                <w:rFonts w:ascii="Times New Roman" w:hAnsi="Times New Roman" w:cs="Times New Roman"/>
                <w:sz w:val="24"/>
                <w:szCs w:val="24"/>
              </w:rPr>
            </w:pPr>
          </w:p>
        </w:tc>
        <w:tc>
          <w:tcPr>
            <w:tcW w:w="2409" w:type="dxa"/>
          </w:tcPr>
          <w:p w14:paraId="0D65248E" w14:textId="77777777" w:rsidR="0054449C" w:rsidRDefault="0054449C" w:rsidP="0083045B">
            <w:pPr>
              <w:rPr>
                <w:rFonts w:ascii="Times New Roman" w:hAnsi="Times New Roman" w:cs="Times New Roman"/>
                <w:sz w:val="24"/>
                <w:szCs w:val="24"/>
              </w:rPr>
            </w:pPr>
          </w:p>
          <w:p w14:paraId="5D345F9F" w14:textId="4E6BF30C" w:rsidR="0054449C" w:rsidRPr="0083045B" w:rsidRDefault="0054449C" w:rsidP="001066F6">
            <w:pPr>
              <w:jc w:val="center"/>
              <w:rPr>
                <w:rFonts w:ascii="Times New Roman" w:hAnsi="Times New Roman" w:cs="Times New Roman"/>
                <w:sz w:val="24"/>
                <w:szCs w:val="24"/>
              </w:rPr>
            </w:pPr>
          </w:p>
        </w:tc>
        <w:tc>
          <w:tcPr>
            <w:tcW w:w="2410" w:type="dxa"/>
            <w:gridSpan w:val="2"/>
          </w:tcPr>
          <w:p w14:paraId="3D452BBB" w14:textId="28AFF97C" w:rsidR="0054449C" w:rsidRPr="0083045B" w:rsidRDefault="0054449C" w:rsidP="00182A17">
            <w:pPr>
              <w:rPr>
                <w:rFonts w:ascii="Times New Roman" w:hAnsi="Times New Roman" w:cs="Times New Roman"/>
                <w:sz w:val="24"/>
                <w:szCs w:val="24"/>
              </w:rPr>
            </w:pPr>
          </w:p>
        </w:tc>
      </w:tr>
      <w:tr w:rsidR="003950D0" w:rsidRPr="0083045B" w14:paraId="4D8357E7" w14:textId="4D9A7AA4" w:rsidTr="000774B9">
        <w:tc>
          <w:tcPr>
            <w:tcW w:w="633" w:type="dxa"/>
            <w:vMerge/>
          </w:tcPr>
          <w:p w14:paraId="2E5B2A2D" w14:textId="77777777" w:rsidR="003950D0" w:rsidRPr="0083045B" w:rsidRDefault="003950D0" w:rsidP="0083045B">
            <w:pPr>
              <w:jc w:val="center"/>
              <w:rPr>
                <w:rFonts w:ascii="Times New Roman" w:hAnsi="Times New Roman" w:cs="Times New Roman"/>
                <w:color w:val="000000" w:themeColor="text1"/>
                <w:sz w:val="24"/>
                <w:szCs w:val="24"/>
              </w:rPr>
            </w:pPr>
          </w:p>
        </w:tc>
        <w:tc>
          <w:tcPr>
            <w:tcW w:w="2704" w:type="dxa"/>
            <w:vMerge/>
          </w:tcPr>
          <w:p w14:paraId="7A6DDEE7" w14:textId="77777777" w:rsidR="003950D0" w:rsidRPr="0083045B" w:rsidRDefault="003950D0" w:rsidP="0083045B">
            <w:pPr>
              <w:rPr>
                <w:rFonts w:ascii="Times New Roman" w:hAnsi="Times New Roman" w:cs="Times New Roman"/>
                <w:sz w:val="24"/>
                <w:szCs w:val="24"/>
              </w:rPr>
            </w:pPr>
          </w:p>
        </w:tc>
        <w:tc>
          <w:tcPr>
            <w:tcW w:w="2478" w:type="dxa"/>
          </w:tcPr>
          <w:p w14:paraId="640D4CF6" w14:textId="3B6DFE5F" w:rsidR="003950D0" w:rsidRPr="0083045B" w:rsidRDefault="003950D0" w:rsidP="0083045B">
            <w:pPr>
              <w:rPr>
                <w:rFonts w:ascii="Times New Roman" w:hAnsi="Times New Roman" w:cs="Times New Roman"/>
                <w:sz w:val="24"/>
                <w:szCs w:val="24"/>
              </w:rPr>
            </w:pPr>
            <w:r w:rsidRPr="0083045B">
              <w:rPr>
                <w:rFonts w:ascii="Times New Roman" w:hAnsi="Times New Roman" w:cs="Times New Roman"/>
                <w:sz w:val="24"/>
                <w:szCs w:val="24"/>
              </w:rPr>
              <w:t xml:space="preserve">2) проведення навчання для молоді </w:t>
            </w:r>
            <w:r w:rsidRPr="0083045B">
              <w:rPr>
                <w:rFonts w:ascii="Times New Roman" w:hAnsi="Times New Roman" w:cs="Times New Roman"/>
                <w:sz w:val="24"/>
                <w:szCs w:val="24"/>
              </w:rPr>
              <w:lastRenderedPageBreak/>
              <w:t xml:space="preserve">щодо формування публічних політик та норм щодо забезпечення </w:t>
            </w:r>
            <w:proofErr w:type="spellStart"/>
            <w:r w:rsidRPr="0083045B">
              <w:rPr>
                <w:rFonts w:ascii="Times New Roman" w:hAnsi="Times New Roman" w:cs="Times New Roman"/>
                <w:sz w:val="24"/>
                <w:szCs w:val="24"/>
              </w:rPr>
              <w:t>безбар’єрності</w:t>
            </w:r>
            <w:proofErr w:type="spellEnd"/>
          </w:p>
        </w:tc>
        <w:tc>
          <w:tcPr>
            <w:tcW w:w="2693" w:type="dxa"/>
          </w:tcPr>
          <w:p w14:paraId="11B87BA8" w14:textId="77777777" w:rsidR="003950D0" w:rsidRPr="0083045B" w:rsidRDefault="003950D0" w:rsidP="0083045B">
            <w:pPr>
              <w:jc w:val="both"/>
              <w:rPr>
                <w:rFonts w:ascii="Times New Roman" w:hAnsi="Times New Roman" w:cs="Times New Roman"/>
                <w:sz w:val="24"/>
                <w:szCs w:val="24"/>
              </w:rPr>
            </w:pPr>
            <w:r w:rsidRPr="0083045B">
              <w:rPr>
                <w:rFonts w:ascii="Times New Roman" w:hAnsi="Times New Roman" w:cs="Times New Roman"/>
                <w:sz w:val="24"/>
                <w:szCs w:val="24"/>
              </w:rPr>
              <w:lastRenderedPageBreak/>
              <w:t xml:space="preserve">Виконується. </w:t>
            </w:r>
          </w:p>
          <w:p w14:paraId="67D3BDDA" w14:textId="6F73A051"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lastRenderedPageBreak/>
              <w:t>Одним із методів пілотування послуг молодіжних центрів та просторів, що почали впроваджуватися в рамках диверсифікації послуг, було обрано запуск послуг для підтримки цивільного населення через ініціативу для підтримки цивільного населення “</w:t>
            </w:r>
            <w:proofErr w:type="spellStart"/>
            <w:r w:rsidRPr="00182A17">
              <w:rPr>
                <w:rFonts w:ascii="Times New Roman" w:hAnsi="Times New Roman" w:cs="Times New Roman"/>
                <w:sz w:val="24"/>
                <w:szCs w:val="24"/>
              </w:rPr>
              <w:t>СпівДія</w:t>
            </w:r>
            <w:proofErr w:type="spellEnd"/>
            <w:r w:rsidRPr="00182A17">
              <w:rPr>
                <w:rFonts w:ascii="Times New Roman" w:hAnsi="Times New Roman" w:cs="Times New Roman"/>
                <w:sz w:val="24"/>
                <w:szCs w:val="24"/>
              </w:rPr>
              <w:t xml:space="preserve">” (https://spivdiia.org.ua/)Для взаємодії між органами влади, громадським сектором та цивільним населенням на базі молодіжних центрів та просторів, які розвиває </w:t>
            </w:r>
            <w:proofErr w:type="spellStart"/>
            <w:r w:rsidRPr="00182A17">
              <w:rPr>
                <w:rFonts w:ascii="Times New Roman" w:hAnsi="Times New Roman" w:cs="Times New Roman"/>
                <w:sz w:val="24"/>
                <w:szCs w:val="24"/>
              </w:rPr>
              <w:t>Мінмолодьспорт</w:t>
            </w:r>
            <w:proofErr w:type="spellEnd"/>
            <w:r w:rsidRPr="00182A17">
              <w:rPr>
                <w:rFonts w:ascii="Times New Roman" w:hAnsi="Times New Roman" w:cs="Times New Roman"/>
                <w:sz w:val="24"/>
                <w:szCs w:val="24"/>
              </w:rPr>
              <w:t xml:space="preserve">, було створено </w:t>
            </w:r>
            <w:proofErr w:type="spellStart"/>
            <w:r w:rsidRPr="00182A17">
              <w:rPr>
                <w:rFonts w:ascii="Times New Roman" w:hAnsi="Times New Roman" w:cs="Times New Roman"/>
                <w:sz w:val="24"/>
                <w:szCs w:val="24"/>
              </w:rPr>
              <w:t>СпівДія</w:t>
            </w:r>
            <w:proofErr w:type="spellEnd"/>
            <w:r w:rsidRPr="00182A17">
              <w:rPr>
                <w:rFonts w:ascii="Times New Roman" w:hAnsi="Times New Roman" w:cs="Times New Roman"/>
                <w:sz w:val="24"/>
                <w:szCs w:val="24"/>
              </w:rPr>
              <w:t xml:space="preserve"> хаби для волонтерської допомоги тисячам українців, постраждалим від війни. Наразі працює 23 хаби у 18 регіонах </w:t>
            </w:r>
            <w:r w:rsidRPr="00182A17">
              <w:rPr>
                <w:rFonts w:ascii="Times New Roman" w:hAnsi="Times New Roman" w:cs="Times New Roman"/>
                <w:sz w:val="24"/>
                <w:szCs w:val="24"/>
              </w:rPr>
              <w:lastRenderedPageBreak/>
              <w:t>України, завдяки яким забезпечено:</w:t>
            </w:r>
          </w:p>
          <w:p w14:paraId="187111AF"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 xml:space="preserve">1) доступ до базових послуг підтримки цивільного населення через </w:t>
            </w:r>
            <w:proofErr w:type="spellStart"/>
            <w:r w:rsidRPr="00182A17">
              <w:rPr>
                <w:rFonts w:ascii="Times New Roman" w:hAnsi="Times New Roman" w:cs="Times New Roman"/>
                <w:sz w:val="24"/>
                <w:szCs w:val="24"/>
              </w:rPr>
              <w:t>Співдія</w:t>
            </w:r>
            <w:proofErr w:type="spellEnd"/>
            <w:r w:rsidRPr="00182A17">
              <w:rPr>
                <w:rFonts w:ascii="Times New Roman" w:hAnsi="Times New Roman" w:cs="Times New Roman"/>
                <w:sz w:val="24"/>
                <w:szCs w:val="24"/>
              </w:rPr>
              <w:t xml:space="preserve"> хаби в різних регіонах України, зокрема: видачі гуманітарних ресурсів (продуктових та гігієнічних наборів), а також створено можливість ділитися ресурсами для допомоги цивільному населенню.</w:t>
            </w:r>
          </w:p>
          <w:p w14:paraId="1A8021B4"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Загальна кількість поданих та опрацьованих заявок -281 162.</w:t>
            </w:r>
          </w:p>
          <w:p w14:paraId="4099C896" w14:textId="77777777" w:rsidR="00182A17" w:rsidRPr="00182A17" w:rsidRDefault="00182A17" w:rsidP="00182A17">
            <w:pPr>
              <w:jc w:val="both"/>
              <w:rPr>
                <w:rFonts w:ascii="Times New Roman" w:hAnsi="Times New Roman" w:cs="Times New Roman"/>
                <w:sz w:val="24"/>
                <w:szCs w:val="24"/>
              </w:rPr>
            </w:pPr>
          </w:p>
          <w:p w14:paraId="66B1064B" w14:textId="6D334B4D"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2) надання послуг психологічної підтримки:</w:t>
            </w:r>
          </w:p>
          <w:p w14:paraId="58157012" w14:textId="7D6E53CE"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З 06 по 20 жовтня</w:t>
            </w:r>
            <w:r w:rsidR="00062035">
              <w:rPr>
                <w:rFonts w:ascii="Times New Roman" w:hAnsi="Times New Roman" w:cs="Times New Roman"/>
                <w:sz w:val="24"/>
                <w:szCs w:val="24"/>
              </w:rPr>
              <w:t xml:space="preserve"> 2022</w:t>
            </w:r>
            <w:r w:rsidRPr="00182A17">
              <w:rPr>
                <w:rFonts w:ascii="Times New Roman" w:hAnsi="Times New Roman" w:cs="Times New Roman"/>
                <w:sz w:val="24"/>
                <w:szCs w:val="24"/>
              </w:rPr>
              <w:t xml:space="preserve"> психологічну допомогу отримали</w:t>
            </w:r>
          </w:p>
          <w:p w14:paraId="4B08672B"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Загальна кількість людей - 534</w:t>
            </w:r>
          </w:p>
          <w:p w14:paraId="1C6ABE41" w14:textId="77777777" w:rsidR="00182A17" w:rsidRPr="00182A17" w:rsidRDefault="00182A17" w:rsidP="00182A17">
            <w:pPr>
              <w:jc w:val="both"/>
              <w:rPr>
                <w:rFonts w:ascii="Times New Roman" w:hAnsi="Times New Roman" w:cs="Times New Roman"/>
                <w:sz w:val="24"/>
                <w:szCs w:val="24"/>
              </w:rPr>
            </w:pPr>
          </w:p>
          <w:p w14:paraId="46119117"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lastRenderedPageBreak/>
              <w:t>Кількість індивідуальних консультацій – 229</w:t>
            </w:r>
          </w:p>
          <w:p w14:paraId="051190FF"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Кількість групових консультацій - 513</w:t>
            </w:r>
          </w:p>
          <w:p w14:paraId="6DE4B684"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З них - 101 ВПО</w:t>
            </w:r>
          </w:p>
          <w:p w14:paraId="7A3AC9D4" w14:textId="77777777" w:rsidR="00182A17" w:rsidRPr="00182A17" w:rsidRDefault="00182A17" w:rsidP="00182A17">
            <w:pPr>
              <w:jc w:val="both"/>
              <w:rPr>
                <w:rFonts w:ascii="Times New Roman" w:hAnsi="Times New Roman" w:cs="Times New Roman"/>
                <w:sz w:val="24"/>
                <w:szCs w:val="24"/>
              </w:rPr>
            </w:pPr>
          </w:p>
          <w:p w14:paraId="3C5DCF2A"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3) надання послуг юридичної підтримки: надано 899 консультації, з них 540 для ВПО.</w:t>
            </w:r>
          </w:p>
          <w:p w14:paraId="75E14F8D" w14:textId="77777777" w:rsidR="00182A17" w:rsidRPr="00182A17" w:rsidRDefault="00182A17" w:rsidP="00182A17">
            <w:pPr>
              <w:jc w:val="both"/>
              <w:rPr>
                <w:rFonts w:ascii="Times New Roman" w:hAnsi="Times New Roman" w:cs="Times New Roman"/>
                <w:sz w:val="24"/>
                <w:szCs w:val="24"/>
              </w:rPr>
            </w:pPr>
          </w:p>
          <w:p w14:paraId="5FB5D77F"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 xml:space="preserve">4) послуг щодо доступу дітей до формальної та неформальної освіти (через роботу простору </w:t>
            </w:r>
            <w:proofErr w:type="spellStart"/>
            <w:r w:rsidRPr="00182A17">
              <w:rPr>
                <w:rFonts w:ascii="Times New Roman" w:hAnsi="Times New Roman" w:cs="Times New Roman"/>
                <w:sz w:val="24"/>
                <w:szCs w:val="24"/>
              </w:rPr>
              <w:t>Співдія</w:t>
            </w:r>
            <w:proofErr w:type="spellEnd"/>
            <w:r w:rsidRPr="00182A17">
              <w:rPr>
                <w:rFonts w:ascii="Times New Roman" w:hAnsi="Times New Roman" w:cs="Times New Roman"/>
                <w:sz w:val="24"/>
                <w:szCs w:val="24"/>
              </w:rPr>
              <w:t xml:space="preserve"> діти) (https://www.facebook.com/spivdiia.dity),  а саме:</w:t>
            </w:r>
          </w:p>
          <w:p w14:paraId="0106C4FA"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 xml:space="preserve"> для підготовки до складання </w:t>
            </w:r>
            <w:proofErr w:type="spellStart"/>
            <w:r w:rsidRPr="00182A17">
              <w:rPr>
                <w:rFonts w:ascii="Times New Roman" w:hAnsi="Times New Roman" w:cs="Times New Roman"/>
                <w:sz w:val="24"/>
                <w:szCs w:val="24"/>
              </w:rPr>
              <w:t>мультитесту</w:t>
            </w:r>
            <w:proofErr w:type="spellEnd"/>
            <w:r w:rsidRPr="00182A17">
              <w:rPr>
                <w:rFonts w:ascii="Times New Roman" w:hAnsi="Times New Roman" w:cs="Times New Roman"/>
                <w:sz w:val="24"/>
                <w:szCs w:val="24"/>
              </w:rPr>
              <w:t xml:space="preserve"> Офіс Президента України за підтримки фонду ЮНІСЕФ, команд благодійного фонду “</w:t>
            </w:r>
            <w:proofErr w:type="spellStart"/>
            <w:r w:rsidRPr="00182A17">
              <w:rPr>
                <w:rFonts w:ascii="Times New Roman" w:hAnsi="Times New Roman" w:cs="Times New Roman"/>
                <w:sz w:val="24"/>
                <w:szCs w:val="24"/>
              </w:rPr>
              <w:t>СпівДія</w:t>
            </w:r>
            <w:proofErr w:type="spellEnd"/>
            <w:r w:rsidRPr="00182A17">
              <w:rPr>
                <w:rFonts w:ascii="Times New Roman" w:hAnsi="Times New Roman" w:cs="Times New Roman"/>
                <w:sz w:val="24"/>
                <w:szCs w:val="24"/>
              </w:rPr>
              <w:t xml:space="preserve">” та </w:t>
            </w:r>
            <w:proofErr w:type="spellStart"/>
            <w:r w:rsidRPr="00182A17">
              <w:rPr>
                <w:rFonts w:ascii="Times New Roman" w:hAnsi="Times New Roman" w:cs="Times New Roman"/>
                <w:sz w:val="24"/>
                <w:szCs w:val="24"/>
              </w:rPr>
              <w:t>Мінмолодьспорту</w:t>
            </w:r>
            <w:proofErr w:type="spellEnd"/>
            <w:r w:rsidRPr="00182A17">
              <w:rPr>
                <w:rFonts w:ascii="Times New Roman" w:hAnsi="Times New Roman" w:cs="Times New Roman"/>
                <w:sz w:val="24"/>
                <w:szCs w:val="24"/>
              </w:rPr>
              <w:t xml:space="preserve"> запустили в рамках </w:t>
            </w:r>
            <w:r w:rsidRPr="00182A17">
              <w:rPr>
                <w:rFonts w:ascii="Times New Roman" w:hAnsi="Times New Roman" w:cs="Times New Roman"/>
                <w:sz w:val="24"/>
                <w:szCs w:val="24"/>
              </w:rPr>
              <w:lastRenderedPageBreak/>
              <w:t>проекту “</w:t>
            </w:r>
            <w:proofErr w:type="spellStart"/>
            <w:r w:rsidRPr="00182A17">
              <w:rPr>
                <w:rFonts w:ascii="Times New Roman" w:hAnsi="Times New Roman" w:cs="Times New Roman"/>
                <w:sz w:val="24"/>
                <w:szCs w:val="24"/>
              </w:rPr>
              <w:t>СпівДія</w:t>
            </w:r>
            <w:proofErr w:type="spellEnd"/>
            <w:r w:rsidRPr="00182A17">
              <w:rPr>
                <w:rFonts w:ascii="Times New Roman" w:hAnsi="Times New Roman" w:cs="Times New Roman"/>
                <w:sz w:val="24"/>
                <w:szCs w:val="24"/>
              </w:rPr>
              <w:t xml:space="preserve"> заради дітей ” напрям «</w:t>
            </w:r>
            <w:proofErr w:type="spellStart"/>
            <w:r w:rsidRPr="00182A17">
              <w:rPr>
                <w:rFonts w:ascii="Times New Roman" w:hAnsi="Times New Roman" w:cs="Times New Roman"/>
                <w:sz w:val="24"/>
                <w:szCs w:val="24"/>
              </w:rPr>
              <w:t>Мультитест</w:t>
            </w:r>
            <w:proofErr w:type="spellEnd"/>
            <w:r w:rsidRPr="00182A17">
              <w:rPr>
                <w:rFonts w:ascii="Times New Roman" w:hAnsi="Times New Roman" w:cs="Times New Roman"/>
                <w:sz w:val="24"/>
                <w:szCs w:val="24"/>
              </w:rPr>
              <w:t xml:space="preserve">? Будь </w:t>
            </w:r>
            <w:proofErr w:type="spellStart"/>
            <w:r w:rsidRPr="00182A17">
              <w:rPr>
                <w:rFonts w:ascii="Times New Roman" w:hAnsi="Times New Roman" w:cs="Times New Roman"/>
                <w:sz w:val="24"/>
                <w:szCs w:val="24"/>
              </w:rPr>
              <w:t>the</w:t>
            </w:r>
            <w:proofErr w:type="spellEnd"/>
            <w:r w:rsidRPr="00182A17">
              <w:rPr>
                <w:rFonts w:ascii="Times New Roman" w:hAnsi="Times New Roman" w:cs="Times New Roman"/>
                <w:sz w:val="24"/>
                <w:szCs w:val="24"/>
              </w:rPr>
              <w:t xml:space="preserve"> </w:t>
            </w:r>
            <w:proofErr w:type="spellStart"/>
            <w:r w:rsidRPr="00182A17">
              <w:rPr>
                <w:rFonts w:ascii="Times New Roman" w:hAnsi="Times New Roman" w:cs="Times New Roman"/>
                <w:sz w:val="24"/>
                <w:szCs w:val="24"/>
              </w:rPr>
              <w:t>best</w:t>
            </w:r>
            <w:proofErr w:type="spellEnd"/>
            <w:r w:rsidRPr="00182A17">
              <w:rPr>
                <w:rFonts w:ascii="Times New Roman" w:hAnsi="Times New Roman" w:cs="Times New Roman"/>
                <w:sz w:val="24"/>
                <w:szCs w:val="24"/>
              </w:rPr>
              <w:t xml:space="preserve">!», який передбачає можливість безкоштовної підготовки абітурієнтів (зокрема дітей з числа ВПО) до Національного “трикомпонентного” </w:t>
            </w:r>
            <w:proofErr w:type="spellStart"/>
            <w:r w:rsidRPr="00182A17">
              <w:rPr>
                <w:rFonts w:ascii="Times New Roman" w:hAnsi="Times New Roman" w:cs="Times New Roman"/>
                <w:sz w:val="24"/>
                <w:szCs w:val="24"/>
              </w:rPr>
              <w:t>мультипредметного</w:t>
            </w:r>
            <w:proofErr w:type="spellEnd"/>
            <w:r w:rsidRPr="00182A17">
              <w:rPr>
                <w:rFonts w:ascii="Times New Roman" w:hAnsi="Times New Roman" w:cs="Times New Roman"/>
                <w:sz w:val="24"/>
                <w:szCs w:val="24"/>
              </w:rPr>
              <w:t xml:space="preserve"> тесту.</w:t>
            </w:r>
          </w:p>
          <w:p w14:paraId="7BBF620A" w14:textId="77777777" w:rsidR="00182A17" w:rsidRPr="00182A17" w:rsidRDefault="00182A17" w:rsidP="00182A17">
            <w:pPr>
              <w:jc w:val="both"/>
              <w:rPr>
                <w:rFonts w:ascii="Times New Roman" w:hAnsi="Times New Roman" w:cs="Times New Roman"/>
                <w:sz w:val="24"/>
                <w:szCs w:val="24"/>
              </w:rPr>
            </w:pPr>
          </w:p>
          <w:p w14:paraId="782114D0"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 xml:space="preserve">Результати </w:t>
            </w:r>
            <w:proofErr w:type="spellStart"/>
            <w:r w:rsidRPr="00182A17">
              <w:rPr>
                <w:rFonts w:ascii="Times New Roman" w:hAnsi="Times New Roman" w:cs="Times New Roman"/>
                <w:sz w:val="24"/>
                <w:szCs w:val="24"/>
              </w:rPr>
              <w:t>Співдія</w:t>
            </w:r>
            <w:proofErr w:type="spellEnd"/>
            <w:r w:rsidRPr="00182A17">
              <w:rPr>
                <w:rFonts w:ascii="Times New Roman" w:hAnsi="Times New Roman" w:cs="Times New Roman"/>
                <w:sz w:val="24"/>
                <w:szCs w:val="24"/>
              </w:rPr>
              <w:t xml:space="preserve"> </w:t>
            </w:r>
            <w:proofErr w:type="spellStart"/>
            <w:r w:rsidRPr="00182A17">
              <w:rPr>
                <w:rFonts w:ascii="Times New Roman" w:hAnsi="Times New Roman" w:cs="Times New Roman"/>
                <w:sz w:val="24"/>
                <w:szCs w:val="24"/>
              </w:rPr>
              <w:t>мультитест</w:t>
            </w:r>
            <w:proofErr w:type="spellEnd"/>
            <w:r w:rsidRPr="00182A17">
              <w:rPr>
                <w:rFonts w:ascii="Times New Roman" w:hAnsi="Times New Roman" w:cs="Times New Roman"/>
                <w:sz w:val="24"/>
                <w:szCs w:val="24"/>
              </w:rPr>
              <w:t>:</w:t>
            </w:r>
          </w:p>
          <w:p w14:paraId="28286C9F" w14:textId="77777777" w:rsidR="00182A17" w:rsidRPr="00182A17" w:rsidRDefault="00182A17" w:rsidP="00182A17">
            <w:pPr>
              <w:jc w:val="both"/>
              <w:rPr>
                <w:rFonts w:ascii="Times New Roman" w:hAnsi="Times New Roman" w:cs="Times New Roman"/>
                <w:sz w:val="24"/>
                <w:szCs w:val="24"/>
              </w:rPr>
            </w:pPr>
          </w:p>
          <w:p w14:paraId="31DBC962" w14:textId="0C9208BD"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 унікальних користувачів послуги в онлайн навчанні 1724 людей;</w:t>
            </w:r>
          </w:p>
          <w:p w14:paraId="57C9823A" w14:textId="77777777" w:rsidR="00182A17" w:rsidRPr="00182A17" w:rsidRDefault="00182A17" w:rsidP="00182A17">
            <w:pPr>
              <w:jc w:val="both"/>
              <w:rPr>
                <w:rFonts w:ascii="Times New Roman" w:hAnsi="Times New Roman" w:cs="Times New Roman"/>
                <w:sz w:val="24"/>
                <w:szCs w:val="24"/>
              </w:rPr>
            </w:pPr>
          </w:p>
          <w:p w14:paraId="6895CBCD" w14:textId="5965FAB9"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 xml:space="preserve">- унікальних користувачів послуги в </w:t>
            </w:r>
            <w:proofErr w:type="spellStart"/>
            <w:r w:rsidRPr="00182A17">
              <w:rPr>
                <w:rFonts w:ascii="Times New Roman" w:hAnsi="Times New Roman" w:cs="Times New Roman"/>
                <w:sz w:val="24"/>
                <w:szCs w:val="24"/>
              </w:rPr>
              <w:t>офлайн</w:t>
            </w:r>
            <w:proofErr w:type="spellEnd"/>
            <w:r w:rsidRPr="00182A17">
              <w:rPr>
                <w:rFonts w:ascii="Times New Roman" w:hAnsi="Times New Roman" w:cs="Times New Roman"/>
                <w:sz w:val="24"/>
                <w:szCs w:val="24"/>
              </w:rPr>
              <w:t xml:space="preserve"> навчанні 396 людей;</w:t>
            </w:r>
          </w:p>
          <w:p w14:paraId="55B8646B" w14:textId="77777777" w:rsidR="00182A17" w:rsidRPr="00182A17" w:rsidRDefault="00182A17" w:rsidP="00182A17">
            <w:pPr>
              <w:jc w:val="both"/>
              <w:rPr>
                <w:rFonts w:ascii="Times New Roman" w:hAnsi="Times New Roman" w:cs="Times New Roman"/>
                <w:sz w:val="24"/>
                <w:szCs w:val="24"/>
              </w:rPr>
            </w:pPr>
          </w:p>
          <w:p w14:paraId="1DF13AC2"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 xml:space="preserve">Запуск просторів </w:t>
            </w:r>
            <w:proofErr w:type="spellStart"/>
            <w:r w:rsidRPr="00182A17">
              <w:rPr>
                <w:rFonts w:ascii="Times New Roman" w:hAnsi="Times New Roman" w:cs="Times New Roman"/>
                <w:sz w:val="24"/>
                <w:szCs w:val="24"/>
              </w:rPr>
              <w:t>СпівДія</w:t>
            </w:r>
            <w:proofErr w:type="spellEnd"/>
            <w:r w:rsidRPr="00182A17">
              <w:rPr>
                <w:rFonts w:ascii="Times New Roman" w:hAnsi="Times New Roman" w:cs="Times New Roman"/>
                <w:sz w:val="24"/>
                <w:szCs w:val="24"/>
              </w:rPr>
              <w:t xml:space="preserve"> заради дітей - це безпечний простір на базі молодіжних </w:t>
            </w:r>
            <w:r w:rsidRPr="00182A17">
              <w:rPr>
                <w:rFonts w:ascii="Times New Roman" w:hAnsi="Times New Roman" w:cs="Times New Roman"/>
                <w:sz w:val="24"/>
                <w:szCs w:val="24"/>
              </w:rPr>
              <w:lastRenderedPageBreak/>
              <w:t>центрів, де дитина отримує психоемоційну підтримку через програму неформальної освіти: творчі заняття, рухливу та пізнавальну діяльність, взаємодію з іншими дітьми та дорослими.</w:t>
            </w:r>
          </w:p>
          <w:p w14:paraId="4A67EECE" w14:textId="77777777" w:rsidR="00182A17" w:rsidRPr="00182A17" w:rsidRDefault="00182A17" w:rsidP="00182A17">
            <w:pPr>
              <w:jc w:val="both"/>
              <w:rPr>
                <w:rFonts w:ascii="Times New Roman" w:hAnsi="Times New Roman" w:cs="Times New Roman"/>
                <w:sz w:val="24"/>
                <w:szCs w:val="24"/>
              </w:rPr>
            </w:pPr>
          </w:p>
          <w:p w14:paraId="104135DF"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 xml:space="preserve">У рамках роботи </w:t>
            </w:r>
            <w:proofErr w:type="spellStart"/>
            <w:r w:rsidRPr="00182A17">
              <w:rPr>
                <w:rFonts w:ascii="Times New Roman" w:hAnsi="Times New Roman" w:cs="Times New Roman"/>
                <w:sz w:val="24"/>
                <w:szCs w:val="24"/>
              </w:rPr>
              <w:t>проєкту</w:t>
            </w:r>
            <w:proofErr w:type="spellEnd"/>
            <w:r w:rsidRPr="00182A17">
              <w:rPr>
                <w:rFonts w:ascii="Times New Roman" w:hAnsi="Times New Roman" w:cs="Times New Roman"/>
                <w:sz w:val="24"/>
                <w:szCs w:val="24"/>
              </w:rPr>
              <w:t xml:space="preserve"> </w:t>
            </w:r>
            <w:proofErr w:type="spellStart"/>
            <w:r w:rsidRPr="00182A17">
              <w:rPr>
                <w:rFonts w:ascii="Times New Roman" w:hAnsi="Times New Roman" w:cs="Times New Roman"/>
                <w:sz w:val="24"/>
                <w:szCs w:val="24"/>
              </w:rPr>
              <w:t>Співдія</w:t>
            </w:r>
            <w:proofErr w:type="spellEnd"/>
            <w:r w:rsidRPr="00182A17">
              <w:rPr>
                <w:rFonts w:ascii="Times New Roman" w:hAnsi="Times New Roman" w:cs="Times New Roman"/>
                <w:sz w:val="24"/>
                <w:szCs w:val="24"/>
              </w:rPr>
              <w:t xml:space="preserve"> заради дітей:</w:t>
            </w:r>
          </w:p>
          <w:p w14:paraId="30BC681B" w14:textId="77777777" w:rsidR="00182A17" w:rsidRPr="00182A17" w:rsidRDefault="00182A17" w:rsidP="00182A17">
            <w:pPr>
              <w:jc w:val="both"/>
              <w:rPr>
                <w:rFonts w:ascii="Times New Roman" w:hAnsi="Times New Roman" w:cs="Times New Roman"/>
                <w:sz w:val="24"/>
                <w:szCs w:val="24"/>
              </w:rPr>
            </w:pPr>
          </w:p>
          <w:p w14:paraId="46F2A136"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 організовано 24 мобільних групи волонтерів, які працюють з дітьми;</w:t>
            </w:r>
          </w:p>
          <w:p w14:paraId="651F6071" w14:textId="77777777" w:rsidR="00182A17" w:rsidRPr="00182A17" w:rsidRDefault="00182A17" w:rsidP="00182A17">
            <w:pPr>
              <w:jc w:val="both"/>
              <w:rPr>
                <w:rFonts w:ascii="Times New Roman" w:hAnsi="Times New Roman" w:cs="Times New Roman"/>
                <w:sz w:val="24"/>
                <w:szCs w:val="24"/>
              </w:rPr>
            </w:pPr>
          </w:p>
          <w:p w14:paraId="7FC3C85B"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 залучено 150 освітян - волонтерів до роботи з дітьми;</w:t>
            </w:r>
          </w:p>
          <w:p w14:paraId="14EA4E30" w14:textId="77777777" w:rsidR="00182A17" w:rsidRPr="00182A17" w:rsidRDefault="00182A17" w:rsidP="00182A17">
            <w:pPr>
              <w:jc w:val="both"/>
              <w:rPr>
                <w:rFonts w:ascii="Times New Roman" w:hAnsi="Times New Roman" w:cs="Times New Roman"/>
                <w:sz w:val="24"/>
                <w:szCs w:val="24"/>
              </w:rPr>
            </w:pPr>
          </w:p>
          <w:p w14:paraId="7BC6361D"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 xml:space="preserve">- проведено неформальні заняття (пізнавальні заняття, творчі майстерні, спортивні ігри, квести та інше)  для більше ніж </w:t>
            </w:r>
            <w:r w:rsidRPr="00182A17">
              <w:rPr>
                <w:rFonts w:ascii="Times New Roman" w:hAnsi="Times New Roman" w:cs="Times New Roman"/>
                <w:sz w:val="24"/>
                <w:szCs w:val="24"/>
              </w:rPr>
              <w:lastRenderedPageBreak/>
              <w:t>13163 дітей, з них ВПО 45 %.</w:t>
            </w:r>
          </w:p>
          <w:p w14:paraId="7E16FCF4" w14:textId="77777777" w:rsidR="00182A17" w:rsidRPr="00182A17" w:rsidRDefault="00182A17" w:rsidP="00182A17">
            <w:pPr>
              <w:jc w:val="both"/>
              <w:rPr>
                <w:rFonts w:ascii="Times New Roman" w:hAnsi="Times New Roman" w:cs="Times New Roman"/>
                <w:sz w:val="24"/>
                <w:szCs w:val="24"/>
              </w:rPr>
            </w:pPr>
          </w:p>
          <w:p w14:paraId="52F317BF"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 xml:space="preserve">5) також запущено послугу </w:t>
            </w:r>
            <w:proofErr w:type="spellStart"/>
            <w:r w:rsidRPr="00182A17">
              <w:rPr>
                <w:rFonts w:ascii="Times New Roman" w:hAnsi="Times New Roman" w:cs="Times New Roman"/>
                <w:sz w:val="24"/>
                <w:szCs w:val="24"/>
              </w:rPr>
              <w:t>СпівДія</w:t>
            </w:r>
            <w:proofErr w:type="spellEnd"/>
            <w:r w:rsidRPr="00182A17">
              <w:rPr>
                <w:rFonts w:ascii="Times New Roman" w:hAnsi="Times New Roman" w:cs="Times New Roman"/>
                <w:sz w:val="24"/>
                <w:szCs w:val="24"/>
              </w:rPr>
              <w:t xml:space="preserve"> підприємці для підтримки малого бізнесу. У рамках цієї послуги молодь, що має бізнес, може податися на грант до 2 тис. євро з метою його підтримки, розвитку та відновлення.                </w:t>
            </w:r>
          </w:p>
          <w:p w14:paraId="52E2E502" w14:textId="77777777" w:rsidR="00182A17" w:rsidRPr="00182A17" w:rsidRDefault="00182A17" w:rsidP="00182A17">
            <w:pPr>
              <w:jc w:val="both"/>
              <w:rPr>
                <w:rFonts w:ascii="Times New Roman" w:hAnsi="Times New Roman" w:cs="Times New Roman"/>
                <w:sz w:val="24"/>
                <w:szCs w:val="24"/>
              </w:rPr>
            </w:pPr>
          </w:p>
          <w:p w14:paraId="657869C5"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 xml:space="preserve">6) впроваджено напрям роботи кар’єрних консультантів на базі молодіжних центрів у: Хмельницькому, Рівному, Львові, Чернівцях, Полтаві, Черкасах, Одесі, Тернополі, Івано-Франківську, Луцьку.        </w:t>
            </w:r>
          </w:p>
          <w:p w14:paraId="577EA7EC" w14:textId="77777777" w:rsidR="00182A17" w:rsidRPr="00182A17" w:rsidRDefault="00182A17" w:rsidP="00182A17">
            <w:pPr>
              <w:jc w:val="both"/>
              <w:rPr>
                <w:rFonts w:ascii="Times New Roman" w:hAnsi="Times New Roman" w:cs="Times New Roman"/>
                <w:sz w:val="24"/>
                <w:szCs w:val="24"/>
              </w:rPr>
            </w:pPr>
          </w:p>
          <w:p w14:paraId="30FCDE27"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На сьогодні подано 1079 заявок, серед яких:</w:t>
            </w:r>
          </w:p>
          <w:p w14:paraId="6FE35AB4" w14:textId="77777777" w:rsidR="00182A17" w:rsidRPr="00182A17" w:rsidRDefault="00182A17" w:rsidP="00182A17">
            <w:pPr>
              <w:jc w:val="both"/>
              <w:rPr>
                <w:rFonts w:ascii="Times New Roman" w:hAnsi="Times New Roman" w:cs="Times New Roman"/>
                <w:sz w:val="24"/>
                <w:szCs w:val="24"/>
              </w:rPr>
            </w:pPr>
          </w:p>
          <w:p w14:paraId="001B91BF"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lastRenderedPageBreak/>
              <w:t>78% жінки та 22% чоловіки</w:t>
            </w:r>
          </w:p>
          <w:p w14:paraId="3CB304A9" w14:textId="77777777" w:rsidR="00182A17" w:rsidRPr="00182A17"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43% до 35 років та 57% 36+ років</w:t>
            </w:r>
          </w:p>
          <w:p w14:paraId="0693EB0A" w14:textId="3AC68AAF" w:rsidR="003950D0" w:rsidRPr="0083045B" w:rsidRDefault="00182A17" w:rsidP="00182A17">
            <w:pPr>
              <w:jc w:val="both"/>
              <w:rPr>
                <w:rFonts w:ascii="Times New Roman" w:hAnsi="Times New Roman" w:cs="Times New Roman"/>
                <w:sz w:val="24"/>
                <w:szCs w:val="24"/>
              </w:rPr>
            </w:pPr>
            <w:r w:rsidRPr="00182A17">
              <w:rPr>
                <w:rFonts w:ascii="Times New Roman" w:hAnsi="Times New Roman" w:cs="Times New Roman"/>
                <w:sz w:val="24"/>
                <w:szCs w:val="24"/>
              </w:rPr>
              <w:t>середній вік клієнта - 37,5 років</w:t>
            </w:r>
          </w:p>
        </w:tc>
        <w:tc>
          <w:tcPr>
            <w:tcW w:w="1561" w:type="dxa"/>
          </w:tcPr>
          <w:p w14:paraId="6704A6F4" w14:textId="31B4F7D1" w:rsidR="003950D0" w:rsidRPr="0083045B" w:rsidRDefault="003950D0" w:rsidP="0083045B">
            <w:pPr>
              <w:jc w:val="center"/>
              <w:rPr>
                <w:rFonts w:ascii="Times New Roman" w:hAnsi="Times New Roman" w:cs="Times New Roman"/>
                <w:sz w:val="24"/>
                <w:szCs w:val="24"/>
              </w:rPr>
            </w:pPr>
            <w:r w:rsidRPr="0083045B">
              <w:rPr>
                <w:rFonts w:ascii="Times New Roman" w:hAnsi="Times New Roman" w:cs="Times New Roman"/>
                <w:sz w:val="24"/>
                <w:szCs w:val="24"/>
              </w:rPr>
              <w:lastRenderedPageBreak/>
              <w:t xml:space="preserve">IV квартал </w:t>
            </w:r>
          </w:p>
          <w:p w14:paraId="6D4E5BBF" w14:textId="3885DC5F" w:rsidR="003950D0" w:rsidRPr="0083045B" w:rsidRDefault="003950D0" w:rsidP="0083045B">
            <w:pPr>
              <w:jc w:val="center"/>
              <w:rPr>
                <w:rFonts w:ascii="Times New Roman" w:hAnsi="Times New Roman" w:cs="Times New Roman"/>
                <w:sz w:val="24"/>
                <w:szCs w:val="24"/>
              </w:rPr>
            </w:pPr>
            <w:r w:rsidRPr="0083045B">
              <w:rPr>
                <w:rFonts w:ascii="Times New Roman" w:hAnsi="Times New Roman" w:cs="Times New Roman"/>
                <w:sz w:val="24"/>
                <w:szCs w:val="24"/>
              </w:rPr>
              <w:t>2022 р.</w:t>
            </w:r>
          </w:p>
        </w:tc>
        <w:tc>
          <w:tcPr>
            <w:tcW w:w="2409" w:type="dxa"/>
          </w:tcPr>
          <w:p w14:paraId="72229B2E" w14:textId="7E387582" w:rsidR="003950D0" w:rsidRPr="0083045B" w:rsidRDefault="003950D0" w:rsidP="0083045B">
            <w:pPr>
              <w:jc w:val="both"/>
              <w:rPr>
                <w:rFonts w:ascii="Times New Roman" w:hAnsi="Times New Roman" w:cs="Times New Roman"/>
                <w:sz w:val="24"/>
                <w:szCs w:val="24"/>
              </w:rPr>
            </w:pPr>
          </w:p>
        </w:tc>
        <w:tc>
          <w:tcPr>
            <w:tcW w:w="2410" w:type="dxa"/>
            <w:gridSpan w:val="2"/>
          </w:tcPr>
          <w:p w14:paraId="3A5FCA22" w14:textId="77777777" w:rsidR="003950D0" w:rsidRPr="0083045B" w:rsidRDefault="003950D0" w:rsidP="0083045B">
            <w:pPr>
              <w:jc w:val="both"/>
              <w:rPr>
                <w:rFonts w:ascii="Times New Roman" w:hAnsi="Times New Roman" w:cs="Times New Roman"/>
                <w:sz w:val="24"/>
                <w:szCs w:val="24"/>
              </w:rPr>
            </w:pPr>
          </w:p>
        </w:tc>
      </w:tr>
      <w:tr w:rsidR="0083045B" w:rsidRPr="0083045B" w14:paraId="2260C191" w14:textId="07DA4B0E" w:rsidTr="000774B9">
        <w:tc>
          <w:tcPr>
            <w:tcW w:w="633" w:type="dxa"/>
          </w:tcPr>
          <w:p w14:paraId="0CE9AEC9" w14:textId="6614FF21" w:rsidR="0083045B" w:rsidRPr="0083045B" w:rsidRDefault="0083045B" w:rsidP="0083045B">
            <w:pPr>
              <w:jc w:val="center"/>
              <w:rPr>
                <w:rFonts w:ascii="Times New Roman" w:hAnsi="Times New Roman" w:cs="Times New Roman"/>
                <w:sz w:val="24"/>
                <w:szCs w:val="24"/>
              </w:rPr>
            </w:pPr>
            <w:r w:rsidRPr="0083045B">
              <w:rPr>
                <w:rFonts w:ascii="Times New Roman" w:hAnsi="Times New Roman" w:cs="Times New Roman"/>
                <w:color w:val="000000" w:themeColor="text1"/>
                <w:sz w:val="24"/>
                <w:szCs w:val="24"/>
              </w:rPr>
              <w:lastRenderedPageBreak/>
              <w:t>5.</w:t>
            </w:r>
          </w:p>
        </w:tc>
        <w:tc>
          <w:tcPr>
            <w:tcW w:w="2704" w:type="dxa"/>
          </w:tcPr>
          <w:p w14:paraId="7BE30B7D" w14:textId="4907DA96" w:rsidR="0083045B" w:rsidRPr="00182A17" w:rsidRDefault="0083045B" w:rsidP="0083045B">
            <w:pPr>
              <w:rPr>
                <w:rFonts w:ascii="Times New Roman" w:hAnsi="Times New Roman" w:cs="Times New Roman"/>
                <w:sz w:val="24"/>
                <w:szCs w:val="24"/>
                <w:highlight w:val="yellow"/>
              </w:rPr>
            </w:pPr>
            <w:r w:rsidRPr="00182A17">
              <w:rPr>
                <w:rFonts w:ascii="Times New Roman" w:hAnsi="Times New Roman" w:cs="Times New Roman"/>
                <w:sz w:val="24"/>
                <w:szCs w:val="24"/>
                <w:highlight w:val="yellow"/>
              </w:rPr>
              <w:t>67. Проведення інформаційної кампанії</w:t>
            </w:r>
          </w:p>
        </w:tc>
        <w:tc>
          <w:tcPr>
            <w:tcW w:w="2478" w:type="dxa"/>
          </w:tcPr>
          <w:p w14:paraId="503CBCA3" w14:textId="4D5981FC" w:rsidR="0083045B" w:rsidRPr="0083045B" w:rsidRDefault="0083045B" w:rsidP="0083045B">
            <w:pPr>
              <w:rPr>
                <w:rFonts w:ascii="Times New Roman" w:hAnsi="Times New Roman" w:cs="Times New Roman"/>
                <w:sz w:val="24"/>
                <w:szCs w:val="24"/>
              </w:rPr>
            </w:pPr>
            <w:r w:rsidRPr="0083045B">
              <w:rPr>
                <w:rFonts w:ascii="Times New Roman" w:hAnsi="Times New Roman" w:cs="Times New Roman"/>
                <w:sz w:val="24"/>
                <w:szCs w:val="24"/>
              </w:rPr>
              <w:t>Забезпечення організації та проведення інформаційно-просвітницької кампанії «Україна без бар’єрів»</w:t>
            </w:r>
          </w:p>
        </w:tc>
        <w:tc>
          <w:tcPr>
            <w:tcW w:w="2693" w:type="dxa"/>
          </w:tcPr>
          <w:p w14:paraId="317FBAC6" w14:textId="77777777" w:rsidR="0083045B" w:rsidRPr="0083045B" w:rsidRDefault="0083045B" w:rsidP="0083045B">
            <w:pPr>
              <w:jc w:val="both"/>
              <w:rPr>
                <w:rFonts w:ascii="Times New Roman" w:hAnsi="Times New Roman" w:cs="Times New Roman"/>
                <w:sz w:val="24"/>
                <w:szCs w:val="24"/>
              </w:rPr>
            </w:pPr>
            <w:r w:rsidRPr="0083045B">
              <w:rPr>
                <w:rFonts w:ascii="Times New Roman" w:hAnsi="Times New Roman" w:cs="Times New Roman"/>
                <w:sz w:val="24"/>
                <w:szCs w:val="24"/>
              </w:rPr>
              <w:t xml:space="preserve">Виконується. </w:t>
            </w:r>
          </w:p>
          <w:p w14:paraId="3AE12670" w14:textId="77777777" w:rsidR="00925140" w:rsidRPr="00925140" w:rsidRDefault="00925140" w:rsidP="00925140">
            <w:pPr>
              <w:jc w:val="both"/>
              <w:rPr>
                <w:rFonts w:ascii="Times New Roman" w:hAnsi="Times New Roman" w:cs="Times New Roman"/>
                <w:sz w:val="24"/>
                <w:szCs w:val="24"/>
              </w:rPr>
            </w:pPr>
            <w:r w:rsidRPr="00925140">
              <w:rPr>
                <w:rFonts w:ascii="Times New Roman" w:hAnsi="Times New Roman" w:cs="Times New Roman"/>
                <w:sz w:val="24"/>
                <w:szCs w:val="24"/>
              </w:rPr>
              <w:t>Всеукраїнським центром фізичного здоров’я населення "Спорт для всіх</w:t>
            </w:r>
          </w:p>
          <w:p w14:paraId="6A8C698E" w14:textId="77777777" w:rsidR="00925140" w:rsidRPr="00925140" w:rsidRDefault="00925140" w:rsidP="00925140">
            <w:pPr>
              <w:jc w:val="both"/>
              <w:rPr>
                <w:rFonts w:ascii="Times New Roman" w:hAnsi="Times New Roman" w:cs="Times New Roman"/>
                <w:sz w:val="24"/>
                <w:szCs w:val="24"/>
              </w:rPr>
            </w:pPr>
            <w:r w:rsidRPr="00925140">
              <w:rPr>
                <w:rFonts w:ascii="Times New Roman" w:hAnsi="Times New Roman" w:cs="Times New Roman"/>
                <w:sz w:val="24"/>
                <w:szCs w:val="24"/>
              </w:rPr>
              <w:t>проведено такі заходи:</w:t>
            </w:r>
          </w:p>
          <w:p w14:paraId="27BA68BE" w14:textId="77777777" w:rsidR="00925140" w:rsidRPr="00925140" w:rsidRDefault="00925140" w:rsidP="00925140">
            <w:pPr>
              <w:jc w:val="both"/>
              <w:rPr>
                <w:rFonts w:ascii="Times New Roman" w:hAnsi="Times New Roman" w:cs="Times New Roman"/>
                <w:sz w:val="24"/>
                <w:szCs w:val="24"/>
              </w:rPr>
            </w:pPr>
            <w:r w:rsidRPr="00925140">
              <w:rPr>
                <w:rFonts w:ascii="Times New Roman" w:hAnsi="Times New Roman" w:cs="Times New Roman"/>
                <w:sz w:val="24"/>
                <w:szCs w:val="24"/>
              </w:rPr>
              <w:t>координаторами соціального проекту "Активні парки – локації здорової</w:t>
            </w:r>
          </w:p>
          <w:p w14:paraId="35511A0A" w14:textId="77777777" w:rsidR="00925140" w:rsidRPr="00925140" w:rsidRDefault="00925140" w:rsidP="00925140">
            <w:pPr>
              <w:jc w:val="both"/>
              <w:rPr>
                <w:rFonts w:ascii="Times New Roman" w:hAnsi="Times New Roman" w:cs="Times New Roman"/>
                <w:sz w:val="24"/>
                <w:szCs w:val="24"/>
              </w:rPr>
            </w:pPr>
            <w:r w:rsidRPr="00925140">
              <w:rPr>
                <w:rFonts w:ascii="Times New Roman" w:hAnsi="Times New Roman" w:cs="Times New Roman"/>
                <w:sz w:val="24"/>
                <w:szCs w:val="24"/>
              </w:rPr>
              <w:t>України" та обласними центрами фізичного здоров’я населення "Спорт для всіх" за</w:t>
            </w:r>
          </w:p>
          <w:p w14:paraId="0360C362" w14:textId="77777777" w:rsidR="00925140" w:rsidRPr="00925140" w:rsidRDefault="00925140" w:rsidP="00925140">
            <w:pPr>
              <w:jc w:val="both"/>
              <w:rPr>
                <w:rFonts w:ascii="Times New Roman" w:hAnsi="Times New Roman" w:cs="Times New Roman"/>
                <w:sz w:val="24"/>
                <w:szCs w:val="24"/>
              </w:rPr>
            </w:pPr>
            <w:r w:rsidRPr="00925140">
              <w:rPr>
                <w:rFonts w:ascii="Times New Roman" w:hAnsi="Times New Roman" w:cs="Times New Roman"/>
                <w:sz w:val="24"/>
                <w:szCs w:val="24"/>
              </w:rPr>
              <w:t>період з 01 по 30 вересня 2022 року було проведено 1895 заходів в регіонах України</w:t>
            </w:r>
          </w:p>
          <w:p w14:paraId="7FF5AA1E" w14:textId="77777777" w:rsidR="0083045B" w:rsidRDefault="00925140" w:rsidP="00925140">
            <w:pPr>
              <w:jc w:val="both"/>
              <w:rPr>
                <w:rFonts w:ascii="Times New Roman" w:hAnsi="Times New Roman" w:cs="Times New Roman"/>
                <w:sz w:val="24"/>
                <w:szCs w:val="24"/>
                <w:lang w:val="ru-RU"/>
              </w:rPr>
            </w:pPr>
            <w:r w:rsidRPr="00925140">
              <w:rPr>
                <w:rFonts w:ascii="Times New Roman" w:hAnsi="Times New Roman" w:cs="Times New Roman"/>
                <w:sz w:val="24"/>
                <w:szCs w:val="24"/>
              </w:rPr>
              <w:t>та залучено (включаючи охоплення) 42130 учасників</w:t>
            </w:r>
            <w:r>
              <w:rPr>
                <w:rFonts w:ascii="Times New Roman" w:hAnsi="Times New Roman" w:cs="Times New Roman"/>
                <w:sz w:val="24"/>
                <w:szCs w:val="24"/>
                <w:lang w:val="ru-RU"/>
              </w:rPr>
              <w:t>.</w:t>
            </w:r>
          </w:p>
          <w:p w14:paraId="726B0D4E" w14:textId="77777777" w:rsidR="00062035" w:rsidRPr="00062035" w:rsidRDefault="00062035" w:rsidP="00062035">
            <w:pPr>
              <w:rPr>
                <w:rFonts w:ascii="Times New Roman" w:hAnsi="Times New Roman" w:cs="Times New Roman"/>
                <w:sz w:val="24"/>
                <w:szCs w:val="24"/>
                <w:lang w:val="ru-RU"/>
              </w:rPr>
            </w:pPr>
            <w:r w:rsidRPr="00062035">
              <w:rPr>
                <w:rFonts w:ascii="Times New Roman" w:hAnsi="Times New Roman" w:cs="Times New Roman"/>
                <w:sz w:val="24"/>
                <w:szCs w:val="24"/>
                <w:lang w:val="ru-RU"/>
              </w:rPr>
              <w:t xml:space="preserve">З метою </w:t>
            </w:r>
            <w:proofErr w:type="spellStart"/>
            <w:r w:rsidRPr="00062035">
              <w:rPr>
                <w:rFonts w:ascii="Times New Roman" w:hAnsi="Times New Roman" w:cs="Times New Roman"/>
                <w:sz w:val="24"/>
                <w:szCs w:val="24"/>
                <w:lang w:val="ru-RU"/>
              </w:rPr>
              <w:t>заохочення</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осіб</w:t>
            </w:r>
            <w:proofErr w:type="spellEnd"/>
            <w:r w:rsidRPr="00062035">
              <w:rPr>
                <w:rFonts w:ascii="Times New Roman" w:hAnsi="Times New Roman" w:cs="Times New Roman"/>
                <w:sz w:val="24"/>
                <w:szCs w:val="24"/>
                <w:lang w:val="ru-RU"/>
              </w:rPr>
              <w:t xml:space="preserve"> з </w:t>
            </w:r>
            <w:proofErr w:type="spellStart"/>
            <w:r w:rsidRPr="00062035">
              <w:rPr>
                <w:rFonts w:ascii="Times New Roman" w:hAnsi="Times New Roman" w:cs="Times New Roman"/>
                <w:sz w:val="24"/>
                <w:szCs w:val="24"/>
                <w:lang w:val="ru-RU"/>
              </w:rPr>
              <w:t>інвалідністю</w:t>
            </w:r>
            <w:proofErr w:type="spellEnd"/>
            <w:r w:rsidRPr="00062035">
              <w:rPr>
                <w:rFonts w:ascii="Times New Roman" w:hAnsi="Times New Roman" w:cs="Times New Roman"/>
                <w:sz w:val="24"/>
                <w:szCs w:val="24"/>
                <w:lang w:val="ru-RU"/>
              </w:rPr>
              <w:t xml:space="preserve"> до занять </w:t>
            </w:r>
            <w:proofErr w:type="spellStart"/>
            <w:r w:rsidRPr="00062035">
              <w:rPr>
                <w:rFonts w:ascii="Times New Roman" w:hAnsi="Times New Roman" w:cs="Times New Roman"/>
                <w:sz w:val="24"/>
                <w:szCs w:val="24"/>
                <w:lang w:val="ru-RU"/>
              </w:rPr>
              <w:t>фізичною</w:t>
            </w:r>
            <w:proofErr w:type="spellEnd"/>
            <w:r w:rsidRPr="00062035">
              <w:rPr>
                <w:rFonts w:ascii="Times New Roman" w:hAnsi="Times New Roman" w:cs="Times New Roman"/>
                <w:sz w:val="24"/>
                <w:szCs w:val="24"/>
                <w:lang w:val="ru-RU"/>
              </w:rPr>
              <w:t xml:space="preserve"> </w:t>
            </w:r>
            <w:r w:rsidRPr="00062035">
              <w:rPr>
                <w:rFonts w:ascii="Times New Roman" w:hAnsi="Times New Roman" w:cs="Times New Roman"/>
                <w:sz w:val="24"/>
                <w:szCs w:val="24"/>
                <w:lang w:val="ru-RU"/>
              </w:rPr>
              <w:lastRenderedPageBreak/>
              <w:t xml:space="preserve">культурою і спортом на </w:t>
            </w:r>
            <w:proofErr w:type="spellStart"/>
            <w:r w:rsidRPr="00062035">
              <w:rPr>
                <w:rFonts w:ascii="Times New Roman" w:hAnsi="Times New Roman" w:cs="Times New Roman"/>
                <w:sz w:val="24"/>
                <w:szCs w:val="24"/>
                <w:lang w:val="ru-RU"/>
              </w:rPr>
              <w:t>основі</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доступності</w:t>
            </w:r>
            <w:proofErr w:type="spellEnd"/>
            <w:r w:rsidRPr="00062035">
              <w:rPr>
                <w:rFonts w:ascii="Times New Roman" w:hAnsi="Times New Roman" w:cs="Times New Roman"/>
                <w:sz w:val="24"/>
                <w:szCs w:val="24"/>
                <w:lang w:val="ru-RU"/>
              </w:rPr>
              <w:t xml:space="preserve"> та </w:t>
            </w:r>
            <w:proofErr w:type="spellStart"/>
            <w:r w:rsidRPr="00062035">
              <w:rPr>
                <w:rFonts w:ascii="Times New Roman" w:hAnsi="Times New Roman" w:cs="Times New Roman"/>
                <w:sz w:val="24"/>
                <w:szCs w:val="24"/>
                <w:lang w:val="ru-RU"/>
              </w:rPr>
              <w:t>безбар’єрності</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видів</w:t>
            </w:r>
            <w:proofErr w:type="spellEnd"/>
            <w:r w:rsidRPr="00062035">
              <w:rPr>
                <w:rFonts w:ascii="Times New Roman" w:hAnsi="Times New Roman" w:cs="Times New Roman"/>
                <w:sz w:val="24"/>
                <w:szCs w:val="24"/>
                <w:lang w:val="ru-RU"/>
              </w:rPr>
              <w:t xml:space="preserve"> спорту для людей з </w:t>
            </w:r>
            <w:proofErr w:type="spellStart"/>
            <w:r w:rsidRPr="00062035">
              <w:rPr>
                <w:rFonts w:ascii="Times New Roman" w:hAnsi="Times New Roman" w:cs="Times New Roman"/>
                <w:sz w:val="24"/>
                <w:szCs w:val="24"/>
                <w:lang w:val="ru-RU"/>
              </w:rPr>
              <w:t>інвалідністю</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Український</w:t>
            </w:r>
            <w:proofErr w:type="spellEnd"/>
            <w:r w:rsidRPr="00062035">
              <w:rPr>
                <w:rFonts w:ascii="Times New Roman" w:hAnsi="Times New Roman" w:cs="Times New Roman"/>
                <w:sz w:val="24"/>
                <w:szCs w:val="24"/>
                <w:lang w:val="ru-RU"/>
              </w:rPr>
              <w:t xml:space="preserve"> центр з </w:t>
            </w:r>
            <w:proofErr w:type="spellStart"/>
            <w:r w:rsidRPr="00062035">
              <w:rPr>
                <w:rFonts w:ascii="Times New Roman" w:hAnsi="Times New Roman" w:cs="Times New Roman"/>
                <w:sz w:val="24"/>
                <w:szCs w:val="24"/>
                <w:lang w:val="ru-RU"/>
              </w:rPr>
              <w:t>фізичної</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культури</w:t>
            </w:r>
            <w:proofErr w:type="spellEnd"/>
            <w:r w:rsidRPr="00062035">
              <w:rPr>
                <w:rFonts w:ascii="Times New Roman" w:hAnsi="Times New Roman" w:cs="Times New Roman"/>
                <w:sz w:val="24"/>
                <w:szCs w:val="24"/>
                <w:lang w:val="ru-RU"/>
              </w:rPr>
              <w:t xml:space="preserve"> і спорту </w:t>
            </w:r>
            <w:proofErr w:type="spellStart"/>
            <w:r w:rsidRPr="00062035">
              <w:rPr>
                <w:rFonts w:ascii="Times New Roman" w:hAnsi="Times New Roman" w:cs="Times New Roman"/>
                <w:sz w:val="24"/>
                <w:szCs w:val="24"/>
                <w:lang w:val="ru-RU"/>
              </w:rPr>
              <w:t>осіб</w:t>
            </w:r>
            <w:proofErr w:type="spellEnd"/>
            <w:r w:rsidRPr="00062035">
              <w:rPr>
                <w:rFonts w:ascii="Times New Roman" w:hAnsi="Times New Roman" w:cs="Times New Roman"/>
                <w:sz w:val="24"/>
                <w:szCs w:val="24"/>
                <w:lang w:val="ru-RU"/>
              </w:rPr>
              <w:t xml:space="preserve"> з </w:t>
            </w:r>
            <w:proofErr w:type="spellStart"/>
            <w:r w:rsidRPr="00062035">
              <w:rPr>
                <w:rFonts w:ascii="Times New Roman" w:hAnsi="Times New Roman" w:cs="Times New Roman"/>
                <w:sz w:val="24"/>
                <w:szCs w:val="24"/>
                <w:lang w:val="ru-RU"/>
              </w:rPr>
              <w:t>інвалідністю</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Інваспорт</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спільно</w:t>
            </w:r>
            <w:proofErr w:type="spellEnd"/>
            <w:r w:rsidRPr="00062035">
              <w:rPr>
                <w:rFonts w:ascii="Times New Roman" w:hAnsi="Times New Roman" w:cs="Times New Roman"/>
                <w:sz w:val="24"/>
                <w:szCs w:val="24"/>
                <w:lang w:val="ru-RU"/>
              </w:rPr>
              <w:t xml:space="preserve"> з </w:t>
            </w:r>
            <w:proofErr w:type="spellStart"/>
            <w:r w:rsidRPr="00062035">
              <w:rPr>
                <w:rFonts w:ascii="Times New Roman" w:hAnsi="Times New Roman" w:cs="Times New Roman"/>
                <w:sz w:val="24"/>
                <w:szCs w:val="24"/>
                <w:lang w:val="ru-RU"/>
              </w:rPr>
              <w:t>Національним</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комітетом</w:t>
            </w:r>
            <w:proofErr w:type="spellEnd"/>
            <w:r w:rsidRPr="00062035">
              <w:rPr>
                <w:rFonts w:ascii="Times New Roman" w:hAnsi="Times New Roman" w:cs="Times New Roman"/>
                <w:sz w:val="24"/>
                <w:szCs w:val="24"/>
                <w:lang w:val="ru-RU"/>
              </w:rPr>
              <w:t xml:space="preserve"> спорту </w:t>
            </w:r>
            <w:proofErr w:type="spellStart"/>
            <w:r w:rsidRPr="00062035">
              <w:rPr>
                <w:rFonts w:ascii="Times New Roman" w:hAnsi="Times New Roman" w:cs="Times New Roman"/>
                <w:sz w:val="24"/>
                <w:szCs w:val="24"/>
                <w:lang w:val="ru-RU"/>
              </w:rPr>
              <w:t>інвалідів</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України</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постійно</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публікує</w:t>
            </w:r>
            <w:proofErr w:type="spellEnd"/>
            <w:r w:rsidRPr="00062035">
              <w:rPr>
                <w:rFonts w:ascii="Times New Roman" w:hAnsi="Times New Roman" w:cs="Times New Roman"/>
                <w:sz w:val="24"/>
                <w:szCs w:val="24"/>
                <w:lang w:val="ru-RU"/>
              </w:rPr>
              <w:t xml:space="preserve"> на </w:t>
            </w:r>
            <w:proofErr w:type="spellStart"/>
            <w:r w:rsidRPr="00062035">
              <w:rPr>
                <w:rFonts w:ascii="Times New Roman" w:hAnsi="Times New Roman" w:cs="Times New Roman"/>
                <w:sz w:val="24"/>
                <w:szCs w:val="24"/>
                <w:lang w:val="ru-RU"/>
              </w:rPr>
              <w:t>власному</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вебсайті</w:t>
            </w:r>
            <w:proofErr w:type="spellEnd"/>
            <w:r w:rsidRPr="00062035">
              <w:rPr>
                <w:rFonts w:ascii="Times New Roman" w:hAnsi="Times New Roman" w:cs="Times New Roman"/>
                <w:sz w:val="24"/>
                <w:szCs w:val="24"/>
                <w:lang w:val="ru-RU"/>
              </w:rPr>
              <w:t xml:space="preserve">: https://paralympic.org.ua/ua  </w:t>
            </w:r>
            <w:proofErr w:type="spellStart"/>
            <w:r w:rsidRPr="00062035">
              <w:rPr>
                <w:rFonts w:ascii="Times New Roman" w:hAnsi="Times New Roman" w:cs="Times New Roman"/>
                <w:sz w:val="24"/>
                <w:szCs w:val="24"/>
                <w:lang w:val="ru-RU"/>
              </w:rPr>
              <w:t>інформаційні</w:t>
            </w:r>
            <w:proofErr w:type="spellEnd"/>
            <w:r w:rsidRPr="00062035">
              <w:rPr>
                <w:rFonts w:ascii="Times New Roman" w:hAnsi="Times New Roman" w:cs="Times New Roman"/>
                <w:sz w:val="24"/>
                <w:szCs w:val="24"/>
                <w:lang w:val="ru-RU"/>
              </w:rPr>
              <w:t xml:space="preserve"> та </w:t>
            </w:r>
            <w:proofErr w:type="spellStart"/>
            <w:r w:rsidRPr="00062035">
              <w:rPr>
                <w:rFonts w:ascii="Times New Roman" w:hAnsi="Times New Roman" w:cs="Times New Roman"/>
                <w:sz w:val="24"/>
                <w:szCs w:val="24"/>
                <w:lang w:val="ru-RU"/>
              </w:rPr>
              <w:t>відео-повідомлення</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щодо</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виступу</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українських</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спортсменів</w:t>
            </w:r>
            <w:proofErr w:type="spellEnd"/>
            <w:r w:rsidRPr="00062035">
              <w:rPr>
                <w:rFonts w:ascii="Times New Roman" w:hAnsi="Times New Roman" w:cs="Times New Roman"/>
                <w:sz w:val="24"/>
                <w:szCs w:val="24"/>
                <w:lang w:val="ru-RU"/>
              </w:rPr>
              <w:t xml:space="preserve"> з </w:t>
            </w:r>
            <w:proofErr w:type="spellStart"/>
            <w:r w:rsidRPr="00062035">
              <w:rPr>
                <w:rFonts w:ascii="Times New Roman" w:hAnsi="Times New Roman" w:cs="Times New Roman"/>
                <w:sz w:val="24"/>
                <w:szCs w:val="24"/>
                <w:lang w:val="ru-RU"/>
              </w:rPr>
              <w:t>інвалідністю</w:t>
            </w:r>
            <w:proofErr w:type="spellEnd"/>
            <w:r w:rsidRPr="00062035">
              <w:rPr>
                <w:rFonts w:ascii="Times New Roman" w:hAnsi="Times New Roman" w:cs="Times New Roman"/>
                <w:sz w:val="24"/>
                <w:szCs w:val="24"/>
                <w:lang w:val="ru-RU"/>
              </w:rPr>
              <w:t xml:space="preserve"> у </w:t>
            </w:r>
            <w:proofErr w:type="spellStart"/>
            <w:r w:rsidRPr="00062035">
              <w:rPr>
                <w:rFonts w:ascii="Times New Roman" w:hAnsi="Times New Roman" w:cs="Times New Roman"/>
                <w:sz w:val="24"/>
                <w:szCs w:val="24"/>
                <w:lang w:val="ru-RU"/>
              </w:rPr>
              <w:t>офіційних</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міжнародних</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спортивних</w:t>
            </w:r>
            <w:proofErr w:type="spellEnd"/>
            <w:r w:rsidRPr="00062035">
              <w:rPr>
                <w:rFonts w:ascii="Times New Roman" w:hAnsi="Times New Roman" w:cs="Times New Roman"/>
                <w:sz w:val="24"/>
                <w:szCs w:val="24"/>
                <w:lang w:val="ru-RU"/>
              </w:rPr>
              <w:t xml:space="preserve"> </w:t>
            </w:r>
            <w:proofErr w:type="spellStart"/>
            <w:r w:rsidRPr="00062035">
              <w:rPr>
                <w:rFonts w:ascii="Times New Roman" w:hAnsi="Times New Roman" w:cs="Times New Roman"/>
                <w:sz w:val="24"/>
                <w:szCs w:val="24"/>
                <w:lang w:val="ru-RU"/>
              </w:rPr>
              <w:t>змаганнях</w:t>
            </w:r>
            <w:proofErr w:type="spellEnd"/>
            <w:r w:rsidRPr="00062035">
              <w:rPr>
                <w:rFonts w:ascii="Times New Roman" w:hAnsi="Times New Roman" w:cs="Times New Roman"/>
                <w:sz w:val="24"/>
                <w:szCs w:val="24"/>
                <w:lang w:val="ru-RU"/>
              </w:rPr>
              <w:t>.</w:t>
            </w:r>
          </w:p>
          <w:p w14:paraId="3F3D0488" w14:textId="71BD2307" w:rsidR="00062035" w:rsidRPr="00925140" w:rsidRDefault="00062035" w:rsidP="00925140">
            <w:pPr>
              <w:jc w:val="both"/>
              <w:rPr>
                <w:rFonts w:ascii="Times New Roman" w:hAnsi="Times New Roman" w:cs="Times New Roman"/>
                <w:sz w:val="24"/>
                <w:szCs w:val="24"/>
                <w:lang w:val="ru-RU"/>
              </w:rPr>
            </w:pPr>
          </w:p>
        </w:tc>
        <w:tc>
          <w:tcPr>
            <w:tcW w:w="1561" w:type="dxa"/>
          </w:tcPr>
          <w:p w14:paraId="451D875D" w14:textId="73AC9780" w:rsidR="0083045B" w:rsidRPr="0083045B" w:rsidRDefault="0083045B" w:rsidP="0083045B">
            <w:pPr>
              <w:jc w:val="center"/>
              <w:rPr>
                <w:rFonts w:ascii="Times New Roman" w:hAnsi="Times New Roman" w:cs="Times New Roman"/>
                <w:sz w:val="24"/>
                <w:szCs w:val="24"/>
              </w:rPr>
            </w:pPr>
            <w:r w:rsidRPr="0083045B">
              <w:rPr>
                <w:rFonts w:ascii="Times New Roman" w:hAnsi="Times New Roman" w:cs="Times New Roman"/>
                <w:sz w:val="24"/>
                <w:szCs w:val="24"/>
              </w:rPr>
              <w:lastRenderedPageBreak/>
              <w:t>постійно</w:t>
            </w:r>
          </w:p>
        </w:tc>
        <w:tc>
          <w:tcPr>
            <w:tcW w:w="2409" w:type="dxa"/>
          </w:tcPr>
          <w:p w14:paraId="18DEE5EF" w14:textId="70809B76" w:rsidR="0083045B" w:rsidRPr="0083045B" w:rsidRDefault="0083045B" w:rsidP="0083045B">
            <w:pPr>
              <w:jc w:val="both"/>
              <w:rPr>
                <w:rFonts w:ascii="Times New Roman" w:hAnsi="Times New Roman" w:cs="Times New Roman"/>
                <w:sz w:val="24"/>
                <w:szCs w:val="24"/>
              </w:rPr>
            </w:pPr>
          </w:p>
        </w:tc>
        <w:tc>
          <w:tcPr>
            <w:tcW w:w="2410" w:type="dxa"/>
            <w:gridSpan w:val="2"/>
          </w:tcPr>
          <w:p w14:paraId="5C7DFD40" w14:textId="77777777" w:rsidR="0083045B" w:rsidRPr="0083045B" w:rsidRDefault="0083045B" w:rsidP="0083045B">
            <w:pPr>
              <w:jc w:val="both"/>
              <w:rPr>
                <w:rFonts w:ascii="Times New Roman" w:hAnsi="Times New Roman" w:cs="Times New Roman"/>
                <w:sz w:val="24"/>
                <w:szCs w:val="24"/>
              </w:rPr>
            </w:pPr>
          </w:p>
        </w:tc>
      </w:tr>
      <w:tr w:rsidR="00F839E5" w:rsidRPr="0083045B" w14:paraId="3044BBF6" w14:textId="68695DAF" w:rsidTr="00062035">
        <w:trPr>
          <w:trHeight w:val="583"/>
        </w:trPr>
        <w:tc>
          <w:tcPr>
            <w:tcW w:w="633" w:type="dxa"/>
            <w:vMerge w:val="restart"/>
          </w:tcPr>
          <w:p w14:paraId="6DC46ADF" w14:textId="77777777" w:rsidR="00F839E5" w:rsidRPr="0083045B" w:rsidRDefault="00F839E5" w:rsidP="00314D44">
            <w:pPr>
              <w:jc w:val="center"/>
              <w:rPr>
                <w:rFonts w:ascii="Times New Roman" w:hAnsi="Times New Roman" w:cs="Times New Roman"/>
                <w:sz w:val="24"/>
                <w:szCs w:val="24"/>
              </w:rPr>
            </w:pPr>
            <w:r w:rsidRPr="0083045B">
              <w:rPr>
                <w:rFonts w:ascii="Times New Roman" w:hAnsi="Times New Roman" w:cs="Times New Roman"/>
                <w:sz w:val="24"/>
                <w:szCs w:val="24"/>
              </w:rPr>
              <w:t>6.</w:t>
            </w:r>
          </w:p>
          <w:p w14:paraId="35BCCE84" w14:textId="5E4194D2" w:rsidR="00F839E5" w:rsidRPr="0083045B" w:rsidRDefault="00F839E5" w:rsidP="00314D44">
            <w:pPr>
              <w:jc w:val="center"/>
              <w:rPr>
                <w:rFonts w:ascii="Times New Roman" w:hAnsi="Times New Roman" w:cs="Times New Roman"/>
                <w:sz w:val="24"/>
                <w:szCs w:val="24"/>
              </w:rPr>
            </w:pPr>
          </w:p>
        </w:tc>
        <w:tc>
          <w:tcPr>
            <w:tcW w:w="2704" w:type="dxa"/>
            <w:vMerge w:val="restart"/>
          </w:tcPr>
          <w:p w14:paraId="274B60F1" w14:textId="2BAFE750" w:rsidR="00F839E5" w:rsidRPr="0083045B" w:rsidRDefault="00F839E5" w:rsidP="003A3D59">
            <w:pPr>
              <w:jc w:val="both"/>
              <w:rPr>
                <w:rFonts w:ascii="Times New Roman" w:hAnsi="Times New Roman" w:cs="Times New Roman"/>
                <w:sz w:val="24"/>
                <w:szCs w:val="24"/>
              </w:rPr>
            </w:pPr>
            <w:r w:rsidRPr="00925140">
              <w:rPr>
                <w:rFonts w:ascii="Times New Roman" w:hAnsi="Times New Roman" w:cs="Times New Roman"/>
                <w:sz w:val="24"/>
                <w:szCs w:val="24"/>
                <w:highlight w:val="yellow"/>
              </w:rPr>
              <w:t>84. Забезпечення функціонування закладів фізичної культури та спорту для усіх верств населення</w:t>
            </w:r>
            <w:r w:rsidRPr="0083045B">
              <w:rPr>
                <w:rFonts w:ascii="Times New Roman" w:hAnsi="Times New Roman" w:cs="Times New Roman"/>
                <w:sz w:val="24"/>
                <w:szCs w:val="24"/>
              </w:rPr>
              <w:t xml:space="preserve"> </w:t>
            </w:r>
          </w:p>
        </w:tc>
        <w:tc>
          <w:tcPr>
            <w:tcW w:w="2478" w:type="dxa"/>
          </w:tcPr>
          <w:p w14:paraId="5BA3CF75" w14:textId="77777777" w:rsidR="00F839E5" w:rsidRPr="0083045B" w:rsidRDefault="00F839E5" w:rsidP="00314D44">
            <w:pPr>
              <w:rPr>
                <w:rFonts w:ascii="Times New Roman" w:hAnsi="Times New Roman" w:cs="Times New Roman"/>
                <w:sz w:val="24"/>
                <w:szCs w:val="24"/>
              </w:rPr>
            </w:pPr>
            <w:r w:rsidRPr="0083045B">
              <w:rPr>
                <w:rFonts w:ascii="Times New Roman" w:hAnsi="Times New Roman" w:cs="Times New Roman"/>
                <w:sz w:val="24"/>
                <w:szCs w:val="24"/>
              </w:rPr>
              <w:t xml:space="preserve">1) проведення в місцях масового відпочинку </w:t>
            </w:r>
          </w:p>
          <w:p w14:paraId="11D2BFDE" w14:textId="365AB39D" w:rsidR="00F839E5" w:rsidRPr="0083045B" w:rsidRDefault="00F839E5" w:rsidP="00314D44">
            <w:pPr>
              <w:rPr>
                <w:rFonts w:ascii="Times New Roman" w:hAnsi="Times New Roman" w:cs="Times New Roman"/>
                <w:sz w:val="24"/>
                <w:szCs w:val="24"/>
              </w:rPr>
            </w:pPr>
            <w:r w:rsidRPr="0083045B">
              <w:rPr>
                <w:rFonts w:ascii="Times New Roman" w:hAnsi="Times New Roman" w:cs="Times New Roman"/>
                <w:sz w:val="24"/>
                <w:szCs w:val="24"/>
              </w:rPr>
              <w:t xml:space="preserve">загальнодоступних спортивних заходів із </w:t>
            </w:r>
            <w:r w:rsidRPr="0083045B">
              <w:rPr>
                <w:rFonts w:ascii="Times New Roman" w:hAnsi="Times New Roman" w:cs="Times New Roman"/>
                <w:sz w:val="24"/>
                <w:szCs w:val="24"/>
              </w:rPr>
              <w:lastRenderedPageBreak/>
              <w:t>залученням усіх верств населення, зокрема забезпечення організаційної підтримки та координації діяльності регіональних центрів фізичного здоров’я населення “Спорт для всіх”</w:t>
            </w:r>
          </w:p>
        </w:tc>
        <w:tc>
          <w:tcPr>
            <w:tcW w:w="2693" w:type="dxa"/>
          </w:tcPr>
          <w:p w14:paraId="0E50283A" w14:textId="77777777" w:rsidR="00F839E5" w:rsidRPr="0083045B" w:rsidRDefault="00F839E5" w:rsidP="00314D44">
            <w:pPr>
              <w:jc w:val="both"/>
              <w:rPr>
                <w:rFonts w:ascii="Times New Roman" w:hAnsi="Times New Roman" w:cs="Times New Roman"/>
                <w:sz w:val="24"/>
                <w:szCs w:val="24"/>
              </w:rPr>
            </w:pPr>
            <w:r w:rsidRPr="0083045B">
              <w:rPr>
                <w:rFonts w:ascii="Times New Roman" w:hAnsi="Times New Roman" w:cs="Times New Roman"/>
                <w:sz w:val="24"/>
                <w:szCs w:val="24"/>
              </w:rPr>
              <w:lastRenderedPageBreak/>
              <w:t>Виконується.</w:t>
            </w:r>
          </w:p>
          <w:p w14:paraId="6781AA12" w14:textId="00FEDAFD" w:rsidR="00925140" w:rsidRPr="00925140" w:rsidRDefault="00062035" w:rsidP="00925140">
            <w:pPr>
              <w:jc w:val="both"/>
              <w:rPr>
                <w:rFonts w:ascii="Times New Roman" w:hAnsi="Times New Roman" w:cs="Times New Roman"/>
                <w:sz w:val="24"/>
                <w:szCs w:val="24"/>
              </w:rPr>
            </w:pPr>
            <w:r>
              <w:rPr>
                <w:rFonts w:ascii="Times New Roman" w:hAnsi="Times New Roman" w:cs="Times New Roman"/>
                <w:sz w:val="24"/>
                <w:szCs w:val="24"/>
              </w:rPr>
              <w:t>К</w:t>
            </w:r>
            <w:r w:rsidR="00925140" w:rsidRPr="00925140">
              <w:rPr>
                <w:rFonts w:ascii="Times New Roman" w:hAnsi="Times New Roman" w:cs="Times New Roman"/>
                <w:sz w:val="24"/>
                <w:szCs w:val="24"/>
              </w:rPr>
              <w:t>оординаторами соціального проекту "Активні парки – локації здорової</w:t>
            </w:r>
          </w:p>
          <w:p w14:paraId="7466642E" w14:textId="77777777" w:rsidR="00925140" w:rsidRPr="00925140" w:rsidRDefault="00925140" w:rsidP="00925140">
            <w:pPr>
              <w:jc w:val="both"/>
              <w:rPr>
                <w:rFonts w:ascii="Times New Roman" w:hAnsi="Times New Roman" w:cs="Times New Roman"/>
                <w:sz w:val="24"/>
                <w:szCs w:val="24"/>
              </w:rPr>
            </w:pPr>
            <w:r w:rsidRPr="00925140">
              <w:rPr>
                <w:rFonts w:ascii="Times New Roman" w:hAnsi="Times New Roman" w:cs="Times New Roman"/>
                <w:sz w:val="24"/>
                <w:szCs w:val="24"/>
              </w:rPr>
              <w:lastRenderedPageBreak/>
              <w:t>України" проведено 2849 фізкультурно-оздоровчих заходів в регіонах України та</w:t>
            </w:r>
          </w:p>
          <w:p w14:paraId="7B6F124A" w14:textId="16C92444" w:rsidR="00925140" w:rsidRPr="00925140" w:rsidRDefault="00925140" w:rsidP="00925140">
            <w:pPr>
              <w:jc w:val="both"/>
              <w:rPr>
                <w:rFonts w:ascii="Times New Roman" w:hAnsi="Times New Roman" w:cs="Times New Roman"/>
                <w:sz w:val="24"/>
                <w:szCs w:val="24"/>
              </w:rPr>
            </w:pPr>
            <w:r w:rsidRPr="00925140">
              <w:rPr>
                <w:rFonts w:ascii="Times New Roman" w:hAnsi="Times New Roman" w:cs="Times New Roman"/>
                <w:sz w:val="24"/>
                <w:szCs w:val="24"/>
              </w:rPr>
              <w:t>залучено (включаючи охоплення) 78503 учасника (Київська, Хмельницька,</w:t>
            </w:r>
            <w:r w:rsidR="00062035">
              <w:rPr>
                <w:rFonts w:ascii="Times New Roman" w:hAnsi="Times New Roman" w:cs="Times New Roman"/>
                <w:sz w:val="24"/>
                <w:szCs w:val="24"/>
              </w:rPr>
              <w:t xml:space="preserve"> </w:t>
            </w:r>
            <w:r w:rsidRPr="00925140">
              <w:rPr>
                <w:rFonts w:ascii="Times New Roman" w:hAnsi="Times New Roman" w:cs="Times New Roman"/>
                <w:sz w:val="24"/>
                <w:szCs w:val="24"/>
              </w:rPr>
              <w:t>Полтавська, Одеська, Івано-Франківська, Житомирська, Рівненська, Черкаська,</w:t>
            </w:r>
          </w:p>
          <w:p w14:paraId="6F1D965E" w14:textId="77777777" w:rsidR="00925140" w:rsidRPr="00925140" w:rsidRDefault="00925140" w:rsidP="00925140">
            <w:pPr>
              <w:jc w:val="both"/>
              <w:rPr>
                <w:rFonts w:ascii="Times New Roman" w:hAnsi="Times New Roman" w:cs="Times New Roman"/>
                <w:sz w:val="24"/>
                <w:szCs w:val="24"/>
              </w:rPr>
            </w:pPr>
            <w:r w:rsidRPr="00925140">
              <w:rPr>
                <w:rFonts w:ascii="Times New Roman" w:hAnsi="Times New Roman" w:cs="Times New Roman"/>
                <w:sz w:val="24"/>
                <w:szCs w:val="24"/>
              </w:rPr>
              <w:t>Кіровоградська, Дніпропетровська, Вінницька, Тернопільська, Миколаївська,</w:t>
            </w:r>
          </w:p>
          <w:p w14:paraId="5D1E8D28" w14:textId="77777777" w:rsidR="00925140" w:rsidRPr="00925140" w:rsidRDefault="00925140" w:rsidP="00925140">
            <w:pPr>
              <w:jc w:val="both"/>
              <w:rPr>
                <w:rFonts w:ascii="Times New Roman" w:hAnsi="Times New Roman" w:cs="Times New Roman"/>
                <w:sz w:val="24"/>
                <w:szCs w:val="24"/>
              </w:rPr>
            </w:pPr>
            <w:r w:rsidRPr="00925140">
              <w:rPr>
                <w:rFonts w:ascii="Times New Roman" w:hAnsi="Times New Roman" w:cs="Times New Roman"/>
                <w:sz w:val="24"/>
                <w:szCs w:val="24"/>
              </w:rPr>
              <w:t>Львівська, Запорізька, Чернігівська області).</w:t>
            </w:r>
          </w:p>
          <w:p w14:paraId="781A1EDB" w14:textId="77777777" w:rsidR="00925140" w:rsidRPr="00925140" w:rsidRDefault="00925140" w:rsidP="00925140">
            <w:pPr>
              <w:jc w:val="both"/>
              <w:rPr>
                <w:rFonts w:ascii="Times New Roman" w:hAnsi="Times New Roman" w:cs="Times New Roman"/>
                <w:sz w:val="24"/>
                <w:szCs w:val="24"/>
              </w:rPr>
            </w:pPr>
            <w:r w:rsidRPr="00925140">
              <w:rPr>
                <w:rFonts w:ascii="Times New Roman" w:hAnsi="Times New Roman" w:cs="Times New Roman"/>
                <w:sz w:val="24"/>
                <w:szCs w:val="24"/>
              </w:rPr>
              <w:t>обласними центрами фізичного здоров’я населення "Спорт для всіх" проведено</w:t>
            </w:r>
          </w:p>
          <w:p w14:paraId="1D1EA3E8" w14:textId="77777777" w:rsidR="00925140" w:rsidRPr="00925140" w:rsidRDefault="00925140" w:rsidP="00925140">
            <w:pPr>
              <w:jc w:val="both"/>
              <w:rPr>
                <w:rFonts w:ascii="Times New Roman" w:hAnsi="Times New Roman" w:cs="Times New Roman"/>
                <w:sz w:val="24"/>
                <w:szCs w:val="24"/>
              </w:rPr>
            </w:pPr>
            <w:r w:rsidRPr="00925140">
              <w:rPr>
                <w:rFonts w:ascii="Times New Roman" w:hAnsi="Times New Roman" w:cs="Times New Roman"/>
                <w:sz w:val="24"/>
                <w:szCs w:val="24"/>
              </w:rPr>
              <w:t>560 фізкультурно-оздоровчих заходів та залучено 21595 учасників в Київській,</w:t>
            </w:r>
          </w:p>
          <w:p w14:paraId="3B82C7EF" w14:textId="77777777" w:rsidR="00925140" w:rsidRPr="00925140" w:rsidRDefault="00925140" w:rsidP="00925140">
            <w:pPr>
              <w:jc w:val="both"/>
              <w:rPr>
                <w:rFonts w:ascii="Times New Roman" w:hAnsi="Times New Roman" w:cs="Times New Roman"/>
                <w:sz w:val="24"/>
                <w:szCs w:val="24"/>
              </w:rPr>
            </w:pPr>
            <w:r w:rsidRPr="00925140">
              <w:rPr>
                <w:rFonts w:ascii="Times New Roman" w:hAnsi="Times New Roman" w:cs="Times New Roman"/>
                <w:sz w:val="24"/>
                <w:szCs w:val="24"/>
              </w:rPr>
              <w:t xml:space="preserve">Полтавській, Вінницькій, Рівненській, </w:t>
            </w:r>
            <w:r w:rsidRPr="00925140">
              <w:rPr>
                <w:rFonts w:ascii="Times New Roman" w:hAnsi="Times New Roman" w:cs="Times New Roman"/>
                <w:sz w:val="24"/>
                <w:szCs w:val="24"/>
              </w:rPr>
              <w:lastRenderedPageBreak/>
              <w:t>Житомирській, Івано-Франківській,</w:t>
            </w:r>
          </w:p>
          <w:p w14:paraId="233CEEB2" w14:textId="77777777" w:rsidR="00925140" w:rsidRPr="00925140" w:rsidRDefault="00925140" w:rsidP="00925140">
            <w:pPr>
              <w:jc w:val="both"/>
              <w:rPr>
                <w:rFonts w:ascii="Times New Roman" w:hAnsi="Times New Roman" w:cs="Times New Roman"/>
                <w:sz w:val="24"/>
                <w:szCs w:val="24"/>
              </w:rPr>
            </w:pPr>
            <w:r w:rsidRPr="00925140">
              <w:rPr>
                <w:rFonts w:ascii="Times New Roman" w:hAnsi="Times New Roman" w:cs="Times New Roman"/>
                <w:sz w:val="24"/>
                <w:szCs w:val="24"/>
              </w:rPr>
              <w:t>Одеській, Хмельницькій, Черкаській, Кіровоградській, Львівській,</w:t>
            </w:r>
          </w:p>
          <w:p w14:paraId="739DF874" w14:textId="77777777" w:rsidR="00925140" w:rsidRPr="00925140" w:rsidRDefault="00925140" w:rsidP="00925140">
            <w:pPr>
              <w:jc w:val="both"/>
              <w:rPr>
                <w:rFonts w:ascii="Times New Roman" w:hAnsi="Times New Roman" w:cs="Times New Roman"/>
                <w:sz w:val="24"/>
                <w:szCs w:val="24"/>
              </w:rPr>
            </w:pPr>
            <w:r w:rsidRPr="00925140">
              <w:rPr>
                <w:rFonts w:ascii="Times New Roman" w:hAnsi="Times New Roman" w:cs="Times New Roman"/>
                <w:sz w:val="24"/>
                <w:szCs w:val="24"/>
              </w:rPr>
              <w:t>Дніпропетровській, Тернопільській, Миколаївській, Закарпатській та Рівненській</w:t>
            </w:r>
          </w:p>
          <w:p w14:paraId="0E517986" w14:textId="77777777" w:rsidR="00925140" w:rsidRPr="00925140" w:rsidRDefault="00925140" w:rsidP="00925140">
            <w:pPr>
              <w:jc w:val="both"/>
              <w:rPr>
                <w:rFonts w:ascii="Times New Roman" w:hAnsi="Times New Roman" w:cs="Times New Roman"/>
                <w:sz w:val="24"/>
                <w:szCs w:val="24"/>
              </w:rPr>
            </w:pPr>
            <w:r w:rsidRPr="00925140">
              <w:rPr>
                <w:rFonts w:ascii="Times New Roman" w:hAnsi="Times New Roman" w:cs="Times New Roman"/>
                <w:sz w:val="24"/>
                <w:szCs w:val="24"/>
              </w:rPr>
              <w:t>областях;</w:t>
            </w:r>
          </w:p>
          <w:p w14:paraId="19F65018" w14:textId="77777777" w:rsidR="00F839E5" w:rsidRDefault="00925140" w:rsidP="00925140">
            <w:pPr>
              <w:jc w:val="both"/>
              <w:rPr>
                <w:rFonts w:ascii="Times New Roman" w:hAnsi="Times New Roman" w:cs="Times New Roman"/>
                <w:sz w:val="24"/>
                <w:szCs w:val="24"/>
              </w:rPr>
            </w:pPr>
            <w:r w:rsidRPr="00925140">
              <w:rPr>
                <w:rFonts w:ascii="Times New Roman" w:hAnsi="Times New Roman" w:cs="Times New Roman"/>
                <w:sz w:val="24"/>
                <w:szCs w:val="24"/>
              </w:rPr>
              <w:t xml:space="preserve">ВЦФЗН «Спорт для всіх» в м. Києві було проведено 29 </w:t>
            </w:r>
            <w:proofErr w:type="spellStart"/>
            <w:r w:rsidRPr="00925140">
              <w:rPr>
                <w:rFonts w:ascii="Times New Roman" w:hAnsi="Times New Roman" w:cs="Times New Roman"/>
                <w:sz w:val="24"/>
                <w:szCs w:val="24"/>
              </w:rPr>
              <w:t>фізкультурнооздоровчих</w:t>
            </w:r>
            <w:proofErr w:type="spellEnd"/>
            <w:r w:rsidRPr="00925140">
              <w:rPr>
                <w:rFonts w:ascii="Times New Roman" w:hAnsi="Times New Roman" w:cs="Times New Roman"/>
                <w:sz w:val="24"/>
                <w:szCs w:val="24"/>
              </w:rPr>
              <w:t xml:space="preserve"> заходів та залучено 11892 учасника</w:t>
            </w:r>
            <w:r w:rsidR="00062035">
              <w:rPr>
                <w:rFonts w:ascii="Times New Roman" w:hAnsi="Times New Roman" w:cs="Times New Roman"/>
                <w:sz w:val="24"/>
                <w:szCs w:val="24"/>
              </w:rPr>
              <w:t>.</w:t>
            </w:r>
          </w:p>
          <w:p w14:paraId="18C1BADB" w14:textId="77777777" w:rsidR="00062035" w:rsidRPr="00062035" w:rsidRDefault="00062035" w:rsidP="00062035">
            <w:pPr>
              <w:jc w:val="both"/>
              <w:rPr>
                <w:rFonts w:ascii="Times New Roman" w:hAnsi="Times New Roman" w:cs="Times New Roman"/>
                <w:sz w:val="24"/>
                <w:szCs w:val="24"/>
              </w:rPr>
            </w:pPr>
            <w:proofErr w:type="spellStart"/>
            <w:r w:rsidRPr="00062035">
              <w:rPr>
                <w:rFonts w:ascii="Times New Roman" w:hAnsi="Times New Roman" w:cs="Times New Roman"/>
                <w:sz w:val="24"/>
                <w:szCs w:val="24"/>
              </w:rPr>
              <w:t>Укрцентром</w:t>
            </w:r>
            <w:proofErr w:type="spellEnd"/>
            <w:r w:rsidRPr="00062035">
              <w:rPr>
                <w:rFonts w:ascii="Times New Roman" w:hAnsi="Times New Roman" w:cs="Times New Roman"/>
                <w:sz w:val="24"/>
                <w:szCs w:val="24"/>
              </w:rPr>
              <w:t xml:space="preserve"> «Інваспорт» постійно здійснюється робота щодо організації та проведення всеукраїнських спортивних заходів з видів спорту осіб з інвалідністю, а також з підготовки та забезпечення участі </w:t>
            </w:r>
            <w:r w:rsidRPr="00062035">
              <w:rPr>
                <w:rFonts w:ascii="Times New Roman" w:hAnsi="Times New Roman" w:cs="Times New Roman"/>
                <w:sz w:val="24"/>
                <w:szCs w:val="24"/>
              </w:rPr>
              <w:lastRenderedPageBreak/>
              <w:t>національних збірних команд України з видів спорту осіб з інвалідністю в офіційних міжнародних спортивних заходах, передбачених Єдиним календарним планом фізкультурно-оздоровчих та спортивних заходів України на 2022 рік (далі- ЄКП).</w:t>
            </w:r>
          </w:p>
          <w:p w14:paraId="5B2A189B" w14:textId="77777777" w:rsidR="00062035" w:rsidRPr="00062035" w:rsidRDefault="00062035" w:rsidP="00062035">
            <w:pPr>
              <w:jc w:val="both"/>
              <w:rPr>
                <w:rFonts w:ascii="Times New Roman" w:hAnsi="Times New Roman" w:cs="Times New Roman"/>
                <w:sz w:val="24"/>
                <w:szCs w:val="24"/>
              </w:rPr>
            </w:pPr>
            <w:r w:rsidRPr="00062035">
              <w:rPr>
                <w:rFonts w:ascii="Times New Roman" w:hAnsi="Times New Roman" w:cs="Times New Roman"/>
                <w:sz w:val="24"/>
                <w:szCs w:val="24"/>
              </w:rPr>
              <w:t xml:space="preserve">    </w:t>
            </w:r>
            <w:proofErr w:type="spellStart"/>
            <w:r w:rsidRPr="00062035">
              <w:rPr>
                <w:rFonts w:ascii="Times New Roman" w:hAnsi="Times New Roman" w:cs="Times New Roman"/>
                <w:sz w:val="24"/>
                <w:szCs w:val="24"/>
              </w:rPr>
              <w:t>Укрцентром</w:t>
            </w:r>
            <w:proofErr w:type="spellEnd"/>
            <w:r w:rsidRPr="00062035">
              <w:rPr>
                <w:rFonts w:ascii="Times New Roman" w:hAnsi="Times New Roman" w:cs="Times New Roman"/>
                <w:sz w:val="24"/>
                <w:szCs w:val="24"/>
              </w:rPr>
              <w:t xml:space="preserve"> «Інваспорт» у ІІІ кварталі 2022 року згідно з ЄКП проведено:</w:t>
            </w:r>
          </w:p>
          <w:p w14:paraId="78FEE339" w14:textId="77777777" w:rsidR="00062035" w:rsidRPr="00062035" w:rsidRDefault="00062035" w:rsidP="00062035">
            <w:pPr>
              <w:jc w:val="both"/>
              <w:rPr>
                <w:rFonts w:ascii="Times New Roman" w:hAnsi="Times New Roman" w:cs="Times New Roman"/>
                <w:sz w:val="24"/>
                <w:szCs w:val="24"/>
              </w:rPr>
            </w:pPr>
            <w:r w:rsidRPr="00062035">
              <w:rPr>
                <w:rFonts w:ascii="Times New Roman" w:hAnsi="Times New Roman" w:cs="Times New Roman"/>
                <w:sz w:val="24"/>
                <w:szCs w:val="24"/>
              </w:rPr>
              <w:t>-</w:t>
            </w:r>
            <w:r w:rsidRPr="00062035">
              <w:rPr>
                <w:rFonts w:ascii="Times New Roman" w:hAnsi="Times New Roman" w:cs="Times New Roman"/>
                <w:sz w:val="24"/>
                <w:szCs w:val="24"/>
              </w:rPr>
              <w:tab/>
              <w:t xml:space="preserve"> 64 навчально-тренувальних зборів на території України (59 – з  підготовки до міжнародних змагань, 5 – з підготовки до участі у ХХ зимових </w:t>
            </w:r>
            <w:proofErr w:type="spellStart"/>
            <w:r w:rsidRPr="00062035">
              <w:rPr>
                <w:rFonts w:ascii="Times New Roman" w:hAnsi="Times New Roman" w:cs="Times New Roman"/>
                <w:sz w:val="24"/>
                <w:szCs w:val="24"/>
              </w:rPr>
              <w:t>Дефлімпійських</w:t>
            </w:r>
            <w:proofErr w:type="spellEnd"/>
            <w:r w:rsidRPr="00062035">
              <w:rPr>
                <w:rFonts w:ascii="Times New Roman" w:hAnsi="Times New Roman" w:cs="Times New Roman"/>
                <w:sz w:val="24"/>
                <w:szCs w:val="24"/>
              </w:rPr>
              <w:t xml:space="preserve"> іграх 2023 року);</w:t>
            </w:r>
          </w:p>
          <w:p w14:paraId="655FF7A4" w14:textId="77777777" w:rsidR="00062035" w:rsidRPr="00062035" w:rsidRDefault="00062035" w:rsidP="00062035">
            <w:pPr>
              <w:jc w:val="both"/>
              <w:rPr>
                <w:rFonts w:ascii="Times New Roman" w:hAnsi="Times New Roman" w:cs="Times New Roman"/>
                <w:sz w:val="24"/>
                <w:szCs w:val="24"/>
              </w:rPr>
            </w:pPr>
            <w:r w:rsidRPr="00062035">
              <w:rPr>
                <w:rFonts w:ascii="Times New Roman" w:hAnsi="Times New Roman" w:cs="Times New Roman"/>
                <w:sz w:val="24"/>
                <w:szCs w:val="24"/>
              </w:rPr>
              <w:t>-</w:t>
            </w:r>
            <w:r w:rsidRPr="00062035">
              <w:rPr>
                <w:rFonts w:ascii="Times New Roman" w:hAnsi="Times New Roman" w:cs="Times New Roman"/>
                <w:sz w:val="24"/>
                <w:szCs w:val="24"/>
              </w:rPr>
              <w:tab/>
              <w:t xml:space="preserve"> 100 навчально-тренувальних зборів за кордоном (96 – з </w:t>
            </w:r>
            <w:r w:rsidRPr="00062035">
              <w:rPr>
                <w:rFonts w:ascii="Times New Roman" w:hAnsi="Times New Roman" w:cs="Times New Roman"/>
                <w:sz w:val="24"/>
                <w:szCs w:val="24"/>
              </w:rPr>
              <w:lastRenderedPageBreak/>
              <w:t xml:space="preserve">підготовки до міжнародних змагань, 1 – з підготовки до участі у ХХIV літніх </w:t>
            </w:r>
            <w:proofErr w:type="spellStart"/>
            <w:r w:rsidRPr="00062035">
              <w:rPr>
                <w:rFonts w:ascii="Times New Roman" w:hAnsi="Times New Roman" w:cs="Times New Roman"/>
                <w:sz w:val="24"/>
                <w:szCs w:val="24"/>
              </w:rPr>
              <w:t>Дефлімпійських</w:t>
            </w:r>
            <w:proofErr w:type="spellEnd"/>
            <w:r w:rsidRPr="00062035">
              <w:rPr>
                <w:rFonts w:ascii="Times New Roman" w:hAnsi="Times New Roman" w:cs="Times New Roman"/>
                <w:sz w:val="24"/>
                <w:szCs w:val="24"/>
              </w:rPr>
              <w:t xml:space="preserve"> іграх-2021, 3 – з підготовки до участі у ХХ зимових  </w:t>
            </w:r>
            <w:proofErr w:type="spellStart"/>
            <w:r w:rsidRPr="00062035">
              <w:rPr>
                <w:rFonts w:ascii="Times New Roman" w:hAnsi="Times New Roman" w:cs="Times New Roman"/>
                <w:sz w:val="24"/>
                <w:szCs w:val="24"/>
              </w:rPr>
              <w:t>Дефлімпійських</w:t>
            </w:r>
            <w:proofErr w:type="spellEnd"/>
            <w:r w:rsidRPr="00062035">
              <w:rPr>
                <w:rFonts w:ascii="Times New Roman" w:hAnsi="Times New Roman" w:cs="Times New Roman"/>
                <w:sz w:val="24"/>
                <w:szCs w:val="24"/>
              </w:rPr>
              <w:t xml:space="preserve"> іграх 2023 року);</w:t>
            </w:r>
          </w:p>
          <w:p w14:paraId="2DAC4B2F" w14:textId="77777777" w:rsidR="00062035" w:rsidRPr="00062035" w:rsidRDefault="00062035" w:rsidP="00062035">
            <w:pPr>
              <w:jc w:val="both"/>
              <w:rPr>
                <w:rFonts w:ascii="Times New Roman" w:hAnsi="Times New Roman" w:cs="Times New Roman"/>
                <w:sz w:val="24"/>
                <w:szCs w:val="24"/>
              </w:rPr>
            </w:pPr>
            <w:r w:rsidRPr="00062035">
              <w:rPr>
                <w:rFonts w:ascii="Times New Roman" w:hAnsi="Times New Roman" w:cs="Times New Roman"/>
                <w:sz w:val="24"/>
                <w:szCs w:val="24"/>
              </w:rPr>
              <w:t xml:space="preserve">- 35 міжнародних спортивних змаганнях (10 чемпіонатів світу, 8 чемпіонатів Європи, 4 Кубки світу, 2 Кубки Європи, 11 міжнародних турнірів), на яких українськими спортсменами з інвалідністю було здобуто 96 нагород (34 – золотих,  29 – срібних та 33 – бронзових). </w:t>
            </w:r>
          </w:p>
          <w:p w14:paraId="1542447E" w14:textId="0F58FCC5" w:rsidR="00062035" w:rsidRPr="0083045B" w:rsidRDefault="00062035" w:rsidP="00062035">
            <w:pPr>
              <w:jc w:val="both"/>
              <w:rPr>
                <w:rFonts w:ascii="Times New Roman" w:hAnsi="Times New Roman" w:cs="Times New Roman"/>
                <w:sz w:val="24"/>
                <w:szCs w:val="24"/>
              </w:rPr>
            </w:pPr>
            <w:r w:rsidRPr="00062035">
              <w:rPr>
                <w:rFonts w:ascii="Times New Roman" w:hAnsi="Times New Roman" w:cs="Times New Roman"/>
                <w:sz w:val="24"/>
                <w:szCs w:val="24"/>
              </w:rPr>
              <w:t>Також, спортсмени з інвалідністю взяли участь у 1 всеукраїнському спортивному змаганні.</w:t>
            </w:r>
          </w:p>
        </w:tc>
        <w:tc>
          <w:tcPr>
            <w:tcW w:w="1561" w:type="dxa"/>
          </w:tcPr>
          <w:p w14:paraId="73DD82BD" w14:textId="22E3B923" w:rsidR="00F839E5" w:rsidRPr="0083045B" w:rsidRDefault="00F839E5" w:rsidP="00314D44">
            <w:pPr>
              <w:jc w:val="center"/>
              <w:rPr>
                <w:rFonts w:ascii="Times New Roman" w:hAnsi="Times New Roman" w:cs="Times New Roman"/>
                <w:sz w:val="24"/>
                <w:szCs w:val="24"/>
              </w:rPr>
            </w:pPr>
            <w:r w:rsidRPr="0083045B">
              <w:rPr>
                <w:rFonts w:ascii="Times New Roman" w:hAnsi="Times New Roman" w:cs="Times New Roman"/>
                <w:sz w:val="24"/>
                <w:szCs w:val="24"/>
              </w:rPr>
              <w:lastRenderedPageBreak/>
              <w:t>IV квартал</w:t>
            </w:r>
          </w:p>
          <w:p w14:paraId="3C705035" w14:textId="77777777" w:rsidR="00F839E5" w:rsidRDefault="00F839E5" w:rsidP="00314D44">
            <w:pPr>
              <w:jc w:val="center"/>
              <w:rPr>
                <w:rFonts w:ascii="Times New Roman" w:hAnsi="Times New Roman" w:cs="Times New Roman"/>
                <w:sz w:val="24"/>
                <w:szCs w:val="24"/>
              </w:rPr>
            </w:pPr>
            <w:r w:rsidRPr="0083045B">
              <w:rPr>
                <w:rFonts w:ascii="Times New Roman" w:hAnsi="Times New Roman" w:cs="Times New Roman"/>
                <w:sz w:val="24"/>
                <w:szCs w:val="24"/>
              </w:rPr>
              <w:t>2022 р.</w:t>
            </w:r>
          </w:p>
          <w:p w14:paraId="5D17519B" w14:textId="3E910549" w:rsidR="00F839E5" w:rsidRPr="0083045B" w:rsidRDefault="00F839E5" w:rsidP="00314D44">
            <w:pPr>
              <w:jc w:val="center"/>
              <w:rPr>
                <w:rFonts w:ascii="Times New Roman" w:hAnsi="Times New Roman" w:cs="Times New Roman"/>
                <w:sz w:val="24"/>
                <w:szCs w:val="24"/>
              </w:rPr>
            </w:pPr>
          </w:p>
        </w:tc>
        <w:tc>
          <w:tcPr>
            <w:tcW w:w="2409" w:type="dxa"/>
          </w:tcPr>
          <w:p w14:paraId="62A29CB8" w14:textId="74536685" w:rsidR="00F839E5" w:rsidRPr="0083045B" w:rsidRDefault="00F839E5" w:rsidP="00314D44">
            <w:pPr>
              <w:jc w:val="center"/>
              <w:rPr>
                <w:rFonts w:ascii="Times New Roman" w:hAnsi="Times New Roman" w:cs="Times New Roman"/>
                <w:sz w:val="24"/>
                <w:szCs w:val="24"/>
              </w:rPr>
            </w:pPr>
          </w:p>
        </w:tc>
        <w:tc>
          <w:tcPr>
            <w:tcW w:w="2410" w:type="dxa"/>
            <w:gridSpan w:val="2"/>
          </w:tcPr>
          <w:p w14:paraId="2D3BEFD2" w14:textId="4C9D7114" w:rsidR="00F839E5" w:rsidRPr="0083045B" w:rsidRDefault="00F839E5" w:rsidP="00314D44">
            <w:pPr>
              <w:jc w:val="center"/>
              <w:rPr>
                <w:rFonts w:ascii="Times New Roman" w:hAnsi="Times New Roman" w:cs="Times New Roman"/>
                <w:sz w:val="24"/>
                <w:szCs w:val="24"/>
              </w:rPr>
            </w:pPr>
          </w:p>
        </w:tc>
      </w:tr>
      <w:tr w:rsidR="00F839E5" w:rsidRPr="0083045B" w14:paraId="6E70A3F3" w14:textId="6F6C1EAF" w:rsidTr="000774B9">
        <w:tc>
          <w:tcPr>
            <w:tcW w:w="633" w:type="dxa"/>
            <w:vMerge/>
          </w:tcPr>
          <w:p w14:paraId="6B8C8D87" w14:textId="77777777" w:rsidR="00F839E5" w:rsidRPr="0083045B" w:rsidRDefault="00F839E5" w:rsidP="00314D44">
            <w:pPr>
              <w:jc w:val="center"/>
              <w:rPr>
                <w:rFonts w:ascii="Times New Roman" w:hAnsi="Times New Roman" w:cs="Times New Roman"/>
                <w:sz w:val="24"/>
                <w:szCs w:val="24"/>
              </w:rPr>
            </w:pPr>
          </w:p>
        </w:tc>
        <w:tc>
          <w:tcPr>
            <w:tcW w:w="2704" w:type="dxa"/>
            <w:vMerge/>
          </w:tcPr>
          <w:p w14:paraId="0A1E5C46" w14:textId="77777777" w:rsidR="00F839E5" w:rsidRPr="0083045B" w:rsidRDefault="00F839E5" w:rsidP="00314D44">
            <w:pPr>
              <w:rPr>
                <w:rFonts w:ascii="Times New Roman" w:hAnsi="Times New Roman" w:cs="Times New Roman"/>
                <w:sz w:val="24"/>
                <w:szCs w:val="24"/>
              </w:rPr>
            </w:pPr>
          </w:p>
        </w:tc>
        <w:tc>
          <w:tcPr>
            <w:tcW w:w="2478" w:type="dxa"/>
          </w:tcPr>
          <w:p w14:paraId="49C69004" w14:textId="7260314B" w:rsidR="00F839E5" w:rsidRPr="0083045B" w:rsidRDefault="00F839E5" w:rsidP="00314D44">
            <w:pPr>
              <w:rPr>
                <w:rFonts w:ascii="Times New Roman" w:hAnsi="Times New Roman" w:cs="Times New Roman"/>
                <w:sz w:val="24"/>
                <w:szCs w:val="24"/>
              </w:rPr>
            </w:pPr>
            <w:r w:rsidRPr="0083045B">
              <w:rPr>
                <w:rFonts w:ascii="Times New Roman" w:hAnsi="Times New Roman" w:cs="Times New Roman"/>
                <w:sz w:val="24"/>
                <w:szCs w:val="24"/>
              </w:rPr>
              <w:t xml:space="preserve">2) проведення заходів з фізичної культури і спорту осіб з </w:t>
            </w:r>
            <w:r w:rsidRPr="0083045B">
              <w:rPr>
                <w:rFonts w:ascii="Times New Roman" w:hAnsi="Times New Roman" w:cs="Times New Roman"/>
                <w:sz w:val="24"/>
                <w:szCs w:val="24"/>
              </w:rPr>
              <w:lastRenderedPageBreak/>
              <w:t>інвалідністю та інших маломобільних груп населення та фізкультурно-спортивної реабілітації</w:t>
            </w:r>
          </w:p>
        </w:tc>
        <w:tc>
          <w:tcPr>
            <w:tcW w:w="2693" w:type="dxa"/>
          </w:tcPr>
          <w:p w14:paraId="60F47049" w14:textId="77777777" w:rsidR="00F839E5" w:rsidRPr="0083045B" w:rsidRDefault="00F839E5" w:rsidP="00314D44">
            <w:pPr>
              <w:jc w:val="both"/>
              <w:rPr>
                <w:rFonts w:ascii="Times New Roman" w:hAnsi="Times New Roman" w:cs="Times New Roman"/>
                <w:sz w:val="24"/>
                <w:szCs w:val="24"/>
              </w:rPr>
            </w:pPr>
            <w:r w:rsidRPr="0083045B">
              <w:rPr>
                <w:rFonts w:ascii="Times New Roman" w:hAnsi="Times New Roman" w:cs="Times New Roman"/>
                <w:sz w:val="24"/>
                <w:szCs w:val="24"/>
              </w:rPr>
              <w:lastRenderedPageBreak/>
              <w:t>Виконується.</w:t>
            </w:r>
          </w:p>
          <w:p w14:paraId="0E17B314" w14:textId="133900CD" w:rsidR="00F839E5" w:rsidRPr="0083045B" w:rsidRDefault="00F839E5" w:rsidP="00314D44">
            <w:pPr>
              <w:jc w:val="both"/>
              <w:rPr>
                <w:rFonts w:ascii="Times New Roman" w:hAnsi="Times New Roman" w:cs="Times New Roman"/>
                <w:sz w:val="24"/>
                <w:szCs w:val="24"/>
              </w:rPr>
            </w:pPr>
            <w:r w:rsidRPr="0083045B">
              <w:rPr>
                <w:rFonts w:ascii="Times New Roman" w:hAnsi="Times New Roman" w:cs="Times New Roman"/>
                <w:sz w:val="24"/>
                <w:szCs w:val="24"/>
              </w:rPr>
              <w:t>.</w:t>
            </w:r>
          </w:p>
          <w:p w14:paraId="7DCF3A98" w14:textId="38D59C38" w:rsidR="00F839E5" w:rsidRPr="0083045B" w:rsidRDefault="00F839E5" w:rsidP="00314D44">
            <w:pPr>
              <w:jc w:val="both"/>
              <w:rPr>
                <w:rFonts w:ascii="Times New Roman" w:hAnsi="Times New Roman" w:cs="Times New Roman"/>
                <w:sz w:val="24"/>
                <w:szCs w:val="24"/>
              </w:rPr>
            </w:pPr>
          </w:p>
        </w:tc>
        <w:tc>
          <w:tcPr>
            <w:tcW w:w="1561" w:type="dxa"/>
          </w:tcPr>
          <w:p w14:paraId="618FD832" w14:textId="2A4A41E8" w:rsidR="00F839E5" w:rsidRPr="0083045B" w:rsidRDefault="00F839E5" w:rsidP="00314D44">
            <w:pPr>
              <w:rPr>
                <w:rFonts w:ascii="Times New Roman" w:hAnsi="Times New Roman" w:cs="Times New Roman"/>
                <w:sz w:val="24"/>
                <w:szCs w:val="24"/>
              </w:rPr>
            </w:pPr>
            <w:r w:rsidRPr="0083045B">
              <w:rPr>
                <w:rFonts w:ascii="Times New Roman" w:hAnsi="Times New Roman" w:cs="Times New Roman"/>
                <w:sz w:val="24"/>
                <w:szCs w:val="24"/>
              </w:rPr>
              <w:t>постійно</w:t>
            </w:r>
          </w:p>
        </w:tc>
        <w:tc>
          <w:tcPr>
            <w:tcW w:w="2409" w:type="dxa"/>
          </w:tcPr>
          <w:p w14:paraId="35ACA01A" w14:textId="77777777" w:rsidR="00810EB1" w:rsidRDefault="00810EB1" w:rsidP="00810EB1">
            <w:pPr>
              <w:jc w:val="both"/>
              <w:rPr>
                <w:rFonts w:ascii="Times New Roman" w:hAnsi="Times New Roman" w:cs="Times New Roman"/>
                <w:sz w:val="24"/>
                <w:szCs w:val="24"/>
              </w:rPr>
            </w:pPr>
            <w:r w:rsidRPr="00810EB1">
              <w:rPr>
                <w:rFonts w:ascii="Times New Roman" w:hAnsi="Times New Roman" w:cs="Times New Roman"/>
                <w:sz w:val="24"/>
                <w:szCs w:val="24"/>
              </w:rPr>
              <w:t xml:space="preserve">КПКВК 3401110 «Розвиток спорту серед осіб з </w:t>
            </w:r>
            <w:r w:rsidRPr="00810EB1">
              <w:rPr>
                <w:rFonts w:ascii="Times New Roman" w:hAnsi="Times New Roman" w:cs="Times New Roman"/>
                <w:sz w:val="24"/>
                <w:szCs w:val="24"/>
              </w:rPr>
              <w:lastRenderedPageBreak/>
              <w:t xml:space="preserve">інвалідністю та їх фізкультурно-спортивна реабілітація» у сумі </w:t>
            </w:r>
          </w:p>
          <w:p w14:paraId="627BAD56" w14:textId="4ED9AFAA" w:rsidR="00810EB1" w:rsidRDefault="00810EB1" w:rsidP="00810EB1">
            <w:pPr>
              <w:jc w:val="both"/>
              <w:rPr>
                <w:rFonts w:ascii="Times New Roman" w:hAnsi="Times New Roman" w:cs="Times New Roman"/>
                <w:sz w:val="24"/>
                <w:szCs w:val="24"/>
              </w:rPr>
            </w:pPr>
            <w:r>
              <w:rPr>
                <w:rFonts w:ascii="Times New Roman" w:hAnsi="Times New Roman" w:cs="Times New Roman"/>
                <w:sz w:val="24"/>
                <w:szCs w:val="24"/>
              </w:rPr>
              <w:t>218 млн. 801,2 тис</w:t>
            </w:r>
            <w:r w:rsidR="00E47CFD">
              <w:rPr>
                <w:rFonts w:ascii="Times New Roman" w:hAnsi="Times New Roman" w:cs="Times New Roman"/>
                <w:sz w:val="24"/>
                <w:szCs w:val="24"/>
              </w:rPr>
              <w:t>.</w:t>
            </w:r>
            <w:r>
              <w:rPr>
                <w:rFonts w:ascii="Times New Roman" w:hAnsi="Times New Roman" w:cs="Times New Roman"/>
                <w:sz w:val="24"/>
                <w:szCs w:val="24"/>
              </w:rPr>
              <w:t xml:space="preserve"> грн</w:t>
            </w:r>
          </w:p>
          <w:p w14:paraId="52CF21A9" w14:textId="77777777" w:rsidR="00810EB1" w:rsidRDefault="00810EB1" w:rsidP="00810EB1">
            <w:pPr>
              <w:jc w:val="both"/>
              <w:rPr>
                <w:rFonts w:ascii="Times New Roman" w:hAnsi="Times New Roman" w:cs="Times New Roman"/>
                <w:sz w:val="24"/>
                <w:szCs w:val="24"/>
              </w:rPr>
            </w:pPr>
          </w:p>
          <w:p w14:paraId="06B98554" w14:textId="77777777" w:rsidR="00810EB1" w:rsidRDefault="00810EB1" w:rsidP="00810EB1">
            <w:pPr>
              <w:jc w:val="both"/>
              <w:rPr>
                <w:rFonts w:ascii="Times New Roman" w:hAnsi="Times New Roman" w:cs="Times New Roman"/>
                <w:sz w:val="24"/>
                <w:szCs w:val="24"/>
              </w:rPr>
            </w:pPr>
            <w:r w:rsidRPr="00810EB1">
              <w:rPr>
                <w:rFonts w:ascii="Times New Roman" w:hAnsi="Times New Roman" w:cs="Times New Roman"/>
                <w:sz w:val="24"/>
                <w:szCs w:val="24"/>
              </w:rPr>
              <w:t xml:space="preserve">КПКВК 3401120 «Підготовка та участь в Паралімпійських і </w:t>
            </w:r>
            <w:proofErr w:type="spellStart"/>
            <w:r w:rsidRPr="00810EB1">
              <w:rPr>
                <w:rFonts w:ascii="Times New Roman" w:hAnsi="Times New Roman" w:cs="Times New Roman"/>
                <w:sz w:val="24"/>
                <w:szCs w:val="24"/>
              </w:rPr>
              <w:t>Дефлімпійських</w:t>
            </w:r>
            <w:proofErr w:type="spellEnd"/>
            <w:r w:rsidRPr="00810EB1">
              <w:rPr>
                <w:rFonts w:ascii="Times New Roman" w:hAnsi="Times New Roman" w:cs="Times New Roman"/>
                <w:sz w:val="24"/>
                <w:szCs w:val="24"/>
              </w:rPr>
              <w:t xml:space="preserve"> іграх» - проведення заключного етапу </w:t>
            </w:r>
            <w:proofErr w:type="spellStart"/>
            <w:r w:rsidRPr="00810EB1">
              <w:rPr>
                <w:rFonts w:ascii="Times New Roman" w:hAnsi="Times New Roman" w:cs="Times New Roman"/>
                <w:sz w:val="24"/>
                <w:szCs w:val="24"/>
              </w:rPr>
              <w:t>підготоки</w:t>
            </w:r>
            <w:proofErr w:type="spellEnd"/>
            <w:r w:rsidRPr="00810EB1">
              <w:rPr>
                <w:rFonts w:ascii="Times New Roman" w:hAnsi="Times New Roman" w:cs="Times New Roman"/>
                <w:sz w:val="24"/>
                <w:szCs w:val="24"/>
              </w:rPr>
              <w:t xml:space="preserve"> та забезпечення участі національних збірних команд України у                        ХХ зимових </w:t>
            </w:r>
            <w:proofErr w:type="spellStart"/>
            <w:r w:rsidRPr="00810EB1">
              <w:rPr>
                <w:rFonts w:ascii="Times New Roman" w:hAnsi="Times New Roman" w:cs="Times New Roman"/>
                <w:sz w:val="24"/>
                <w:szCs w:val="24"/>
              </w:rPr>
              <w:t>Дефлімпійських</w:t>
            </w:r>
            <w:proofErr w:type="spellEnd"/>
            <w:r w:rsidRPr="00810EB1">
              <w:rPr>
                <w:rFonts w:ascii="Times New Roman" w:hAnsi="Times New Roman" w:cs="Times New Roman"/>
                <w:sz w:val="24"/>
                <w:szCs w:val="24"/>
              </w:rPr>
              <w:t xml:space="preserve"> іграх 2023 року</w:t>
            </w:r>
            <w:r>
              <w:rPr>
                <w:rFonts w:ascii="Times New Roman" w:hAnsi="Times New Roman" w:cs="Times New Roman"/>
                <w:sz w:val="24"/>
                <w:szCs w:val="24"/>
              </w:rPr>
              <w:t xml:space="preserve">- </w:t>
            </w:r>
          </w:p>
          <w:p w14:paraId="6665E1D6" w14:textId="1034E507" w:rsidR="00F839E5" w:rsidRPr="0083045B" w:rsidRDefault="00810EB1" w:rsidP="00810EB1">
            <w:pPr>
              <w:jc w:val="both"/>
              <w:rPr>
                <w:rFonts w:ascii="Times New Roman" w:hAnsi="Times New Roman" w:cs="Times New Roman"/>
                <w:sz w:val="24"/>
                <w:szCs w:val="24"/>
              </w:rPr>
            </w:pPr>
            <w:r>
              <w:rPr>
                <w:rFonts w:ascii="Times New Roman" w:hAnsi="Times New Roman" w:cs="Times New Roman"/>
                <w:sz w:val="24"/>
                <w:szCs w:val="24"/>
              </w:rPr>
              <w:t>38 млн 869,1 тис</w:t>
            </w:r>
            <w:r w:rsidR="00E47CFD">
              <w:rPr>
                <w:rFonts w:ascii="Times New Roman" w:hAnsi="Times New Roman" w:cs="Times New Roman"/>
                <w:sz w:val="24"/>
                <w:szCs w:val="24"/>
              </w:rPr>
              <w:t>.</w:t>
            </w:r>
            <w:r>
              <w:rPr>
                <w:rFonts w:ascii="Times New Roman" w:hAnsi="Times New Roman" w:cs="Times New Roman"/>
                <w:sz w:val="24"/>
                <w:szCs w:val="24"/>
              </w:rPr>
              <w:t xml:space="preserve"> грн </w:t>
            </w:r>
            <w:r w:rsidRPr="00810EB1">
              <w:rPr>
                <w:rFonts w:ascii="Times New Roman" w:hAnsi="Times New Roman" w:cs="Times New Roman"/>
                <w:sz w:val="24"/>
                <w:szCs w:val="24"/>
              </w:rPr>
              <w:t xml:space="preserve"> </w:t>
            </w:r>
          </w:p>
        </w:tc>
        <w:tc>
          <w:tcPr>
            <w:tcW w:w="2410" w:type="dxa"/>
            <w:gridSpan w:val="2"/>
          </w:tcPr>
          <w:p w14:paraId="21E1FFC9" w14:textId="77777777" w:rsidR="00F839E5" w:rsidRPr="0083045B" w:rsidRDefault="00F839E5" w:rsidP="00314D44">
            <w:pPr>
              <w:jc w:val="both"/>
              <w:rPr>
                <w:rFonts w:ascii="Times New Roman" w:hAnsi="Times New Roman" w:cs="Times New Roman"/>
                <w:sz w:val="24"/>
                <w:szCs w:val="24"/>
              </w:rPr>
            </w:pPr>
          </w:p>
        </w:tc>
      </w:tr>
    </w:tbl>
    <w:p w14:paraId="5421305E" w14:textId="27D35852" w:rsidR="00E67DE6" w:rsidRPr="0083045B" w:rsidRDefault="00E67DE6" w:rsidP="00E67DE6">
      <w:pPr>
        <w:spacing w:after="0"/>
        <w:rPr>
          <w:rFonts w:ascii="Times New Roman" w:hAnsi="Times New Roman" w:cs="Times New Roman"/>
          <w:sz w:val="24"/>
          <w:szCs w:val="24"/>
        </w:rPr>
      </w:pPr>
    </w:p>
    <w:p w14:paraId="71F002E6" w14:textId="396A3120" w:rsidR="0081450C" w:rsidRPr="00E67DE6" w:rsidRDefault="0081450C" w:rsidP="00E67DE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__________________________________________________________________________________________________________________</w:t>
      </w:r>
    </w:p>
    <w:sectPr w:rsidR="0081450C" w:rsidRPr="00E67DE6" w:rsidSect="00D321E2">
      <w:headerReference w:type="default" r:id="rId8"/>
      <w:pgSz w:w="16838" w:h="11906" w:orient="landscape"/>
      <w:pgMar w:top="851" w:right="850" w:bottom="1843"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748E" w14:textId="77777777" w:rsidR="00A270AF" w:rsidRDefault="00A270AF" w:rsidP="001D4762">
      <w:pPr>
        <w:spacing w:after="0" w:line="240" w:lineRule="auto"/>
      </w:pPr>
      <w:r>
        <w:separator/>
      </w:r>
    </w:p>
  </w:endnote>
  <w:endnote w:type="continuationSeparator" w:id="0">
    <w:p w14:paraId="3F6F45B8" w14:textId="77777777" w:rsidR="00A270AF" w:rsidRDefault="00A270AF" w:rsidP="001D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9043" w14:textId="77777777" w:rsidR="00A270AF" w:rsidRDefault="00A270AF" w:rsidP="001D4762">
      <w:pPr>
        <w:spacing w:after="0" w:line="240" w:lineRule="auto"/>
      </w:pPr>
      <w:r>
        <w:separator/>
      </w:r>
    </w:p>
  </w:footnote>
  <w:footnote w:type="continuationSeparator" w:id="0">
    <w:p w14:paraId="106817CD" w14:textId="77777777" w:rsidR="00A270AF" w:rsidRDefault="00A270AF" w:rsidP="001D4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397446"/>
      <w:docPartObj>
        <w:docPartGallery w:val="Page Numbers (Top of Page)"/>
        <w:docPartUnique/>
      </w:docPartObj>
    </w:sdtPr>
    <w:sdtContent>
      <w:p w14:paraId="1A4DB55C" w14:textId="76472AC7" w:rsidR="001D4762" w:rsidRDefault="001D4762">
        <w:pPr>
          <w:pStyle w:val="a5"/>
          <w:jc w:val="center"/>
        </w:pPr>
        <w:r>
          <w:fldChar w:fldCharType="begin"/>
        </w:r>
        <w:r>
          <w:instrText>PAGE   \* MERGEFORMAT</w:instrText>
        </w:r>
        <w:r>
          <w:fldChar w:fldCharType="separate"/>
        </w:r>
        <w:r>
          <w:t>2</w:t>
        </w:r>
        <w:r>
          <w:fldChar w:fldCharType="end"/>
        </w:r>
      </w:p>
    </w:sdtContent>
  </w:sdt>
  <w:p w14:paraId="686FB6E2" w14:textId="77777777" w:rsidR="001D4762" w:rsidRDefault="001D47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A6867"/>
    <w:multiLevelType w:val="hybridMultilevel"/>
    <w:tmpl w:val="6930B002"/>
    <w:lvl w:ilvl="0" w:tplc="7BB8ADC8">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B1F2812"/>
    <w:multiLevelType w:val="hybridMultilevel"/>
    <w:tmpl w:val="F74A93EC"/>
    <w:lvl w:ilvl="0" w:tplc="B68499F6">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773743423">
    <w:abstractNumId w:val="0"/>
  </w:num>
  <w:num w:numId="2" w16cid:durableId="1258252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E6"/>
    <w:rsid w:val="000362A0"/>
    <w:rsid w:val="0005110D"/>
    <w:rsid w:val="00057F09"/>
    <w:rsid w:val="00062035"/>
    <w:rsid w:val="0006766C"/>
    <w:rsid w:val="000774B9"/>
    <w:rsid w:val="000C5346"/>
    <w:rsid w:val="000D00CE"/>
    <w:rsid w:val="001066F6"/>
    <w:rsid w:val="001108BA"/>
    <w:rsid w:val="00116ABC"/>
    <w:rsid w:val="00117EAF"/>
    <w:rsid w:val="0017153F"/>
    <w:rsid w:val="00182A17"/>
    <w:rsid w:val="001B2986"/>
    <w:rsid w:val="001B6FCC"/>
    <w:rsid w:val="001D4762"/>
    <w:rsid w:val="001E76DA"/>
    <w:rsid w:val="001F0664"/>
    <w:rsid w:val="00204126"/>
    <w:rsid w:val="002205D2"/>
    <w:rsid w:val="002461ED"/>
    <w:rsid w:val="002C4784"/>
    <w:rsid w:val="002D72C7"/>
    <w:rsid w:val="002F077D"/>
    <w:rsid w:val="00314D44"/>
    <w:rsid w:val="00342123"/>
    <w:rsid w:val="00367FC9"/>
    <w:rsid w:val="00385356"/>
    <w:rsid w:val="003931CC"/>
    <w:rsid w:val="003950D0"/>
    <w:rsid w:val="003A3D59"/>
    <w:rsid w:val="003A62AA"/>
    <w:rsid w:val="003D5CF4"/>
    <w:rsid w:val="004612A5"/>
    <w:rsid w:val="00477D2D"/>
    <w:rsid w:val="0048619D"/>
    <w:rsid w:val="004B515B"/>
    <w:rsid w:val="004D1A55"/>
    <w:rsid w:val="004D36A4"/>
    <w:rsid w:val="004F39ED"/>
    <w:rsid w:val="004F6EA9"/>
    <w:rsid w:val="00521699"/>
    <w:rsid w:val="0054449C"/>
    <w:rsid w:val="005455BA"/>
    <w:rsid w:val="005B60E7"/>
    <w:rsid w:val="005C1D32"/>
    <w:rsid w:val="0061389C"/>
    <w:rsid w:val="00615BE2"/>
    <w:rsid w:val="006B7A38"/>
    <w:rsid w:val="006D42E9"/>
    <w:rsid w:val="007026C3"/>
    <w:rsid w:val="0071528A"/>
    <w:rsid w:val="0072248F"/>
    <w:rsid w:val="00734A4F"/>
    <w:rsid w:val="00742506"/>
    <w:rsid w:val="00743A55"/>
    <w:rsid w:val="007524E7"/>
    <w:rsid w:val="0075685C"/>
    <w:rsid w:val="00763627"/>
    <w:rsid w:val="007D144C"/>
    <w:rsid w:val="00801CD0"/>
    <w:rsid w:val="00810EB1"/>
    <w:rsid w:val="0081450C"/>
    <w:rsid w:val="00823EE2"/>
    <w:rsid w:val="0083045B"/>
    <w:rsid w:val="00843890"/>
    <w:rsid w:val="008C2181"/>
    <w:rsid w:val="008D7C4E"/>
    <w:rsid w:val="00903C18"/>
    <w:rsid w:val="0091678D"/>
    <w:rsid w:val="00925140"/>
    <w:rsid w:val="00926A96"/>
    <w:rsid w:val="00937DAA"/>
    <w:rsid w:val="009A4234"/>
    <w:rsid w:val="009C21C2"/>
    <w:rsid w:val="00A270AF"/>
    <w:rsid w:val="00A35687"/>
    <w:rsid w:val="00A7172C"/>
    <w:rsid w:val="00A7427A"/>
    <w:rsid w:val="00AA1F21"/>
    <w:rsid w:val="00AC608E"/>
    <w:rsid w:val="00AC63DC"/>
    <w:rsid w:val="00AE6FE9"/>
    <w:rsid w:val="00AE782D"/>
    <w:rsid w:val="00AF144F"/>
    <w:rsid w:val="00B179EB"/>
    <w:rsid w:val="00B523D2"/>
    <w:rsid w:val="00BB3C56"/>
    <w:rsid w:val="00C16102"/>
    <w:rsid w:val="00C3705A"/>
    <w:rsid w:val="00C4349B"/>
    <w:rsid w:val="00C52B68"/>
    <w:rsid w:val="00C67092"/>
    <w:rsid w:val="00C9053E"/>
    <w:rsid w:val="00CE7BB3"/>
    <w:rsid w:val="00D2085F"/>
    <w:rsid w:val="00D220E9"/>
    <w:rsid w:val="00D321E2"/>
    <w:rsid w:val="00D563D5"/>
    <w:rsid w:val="00D70E56"/>
    <w:rsid w:val="00DC4917"/>
    <w:rsid w:val="00DE6567"/>
    <w:rsid w:val="00E30FF9"/>
    <w:rsid w:val="00E40AD2"/>
    <w:rsid w:val="00E47CFD"/>
    <w:rsid w:val="00E65914"/>
    <w:rsid w:val="00E67DE6"/>
    <w:rsid w:val="00E76923"/>
    <w:rsid w:val="00E94D07"/>
    <w:rsid w:val="00EC3ADB"/>
    <w:rsid w:val="00EC68E9"/>
    <w:rsid w:val="00ED47E1"/>
    <w:rsid w:val="00EE2038"/>
    <w:rsid w:val="00F06F43"/>
    <w:rsid w:val="00F13DA8"/>
    <w:rsid w:val="00F45EE5"/>
    <w:rsid w:val="00F462B5"/>
    <w:rsid w:val="00F839E5"/>
    <w:rsid w:val="00FF2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24F8"/>
  <w15:docId w15:val="{F15FAD7D-70D7-4D6B-A4E0-2C3FC010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36A4"/>
    <w:pPr>
      <w:ind w:left="720"/>
      <w:contextualSpacing/>
    </w:pPr>
  </w:style>
  <w:style w:type="paragraph" w:styleId="a5">
    <w:name w:val="header"/>
    <w:basedOn w:val="a"/>
    <w:link w:val="a6"/>
    <w:uiPriority w:val="99"/>
    <w:unhideWhenUsed/>
    <w:rsid w:val="001D476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D4762"/>
  </w:style>
  <w:style w:type="paragraph" w:styleId="a7">
    <w:name w:val="footer"/>
    <w:basedOn w:val="a"/>
    <w:link w:val="a8"/>
    <w:uiPriority w:val="99"/>
    <w:unhideWhenUsed/>
    <w:rsid w:val="001D476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D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41D0-4DDE-4FC1-BBB2-B8A48FFB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1794</Words>
  <Characters>10226</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Талія Мевлединівна</dc:creator>
  <cp:keywords/>
  <dc:description/>
  <cp:lastModifiedBy>Samsung</cp:lastModifiedBy>
  <cp:revision>4</cp:revision>
  <cp:lastPrinted>2022-07-05T12:07:00Z</cp:lastPrinted>
  <dcterms:created xsi:type="dcterms:W3CDTF">2022-10-20T06:36:00Z</dcterms:created>
  <dcterms:modified xsi:type="dcterms:W3CDTF">2022-10-21T08:10:00Z</dcterms:modified>
</cp:coreProperties>
</file>