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E6FF" w14:textId="77777777" w:rsidR="006D1358" w:rsidRPr="00CC5043" w:rsidRDefault="006D1358" w:rsidP="00BF1C44">
      <w:pPr>
        <w:widowControl w:val="0"/>
        <w:autoSpaceDE w:val="0"/>
        <w:autoSpaceDN w:val="0"/>
        <w:adjustRightInd w:val="0"/>
        <w:spacing w:line="360" w:lineRule="auto"/>
        <w:ind w:left="5040" w:firstLine="0"/>
        <w:jc w:val="left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ЗАТВЕРДЖЕНО</w:t>
      </w:r>
    </w:p>
    <w:p w14:paraId="43BBC583" w14:textId="77777777" w:rsidR="006D1358" w:rsidRPr="00CC5043" w:rsidRDefault="006D1358" w:rsidP="00BF1C44">
      <w:pPr>
        <w:widowControl w:val="0"/>
        <w:autoSpaceDE w:val="0"/>
        <w:autoSpaceDN w:val="0"/>
        <w:adjustRightInd w:val="0"/>
        <w:spacing w:line="360" w:lineRule="auto"/>
        <w:ind w:left="5040" w:firstLine="0"/>
        <w:jc w:val="left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Наказ Міністерства молоді та спорту України</w:t>
      </w:r>
    </w:p>
    <w:p w14:paraId="15951C9E" w14:textId="65EE16A4" w:rsidR="006D1358" w:rsidRPr="00CC5043" w:rsidRDefault="006D1358" w:rsidP="00BF1C44">
      <w:pPr>
        <w:widowControl w:val="0"/>
        <w:autoSpaceDE w:val="0"/>
        <w:autoSpaceDN w:val="0"/>
        <w:adjustRightInd w:val="0"/>
        <w:spacing w:line="360" w:lineRule="auto"/>
        <w:ind w:left="5040" w:firstLine="0"/>
        <w:jc w:val="left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____________ № _________</w:t>
      </w:r>
    </w:p>
    <w:p w14:paraId="14778DB4" w14:textId="77777777" w:rsidR="006D1358" w:rsidRPr="00CC5043" w:rsidRDefault="006D1358" w:rsidP="00BF1C44">
      <w:pPr>
        <w:tabs>
          <w:tab w:val="left" w:pos="1124"/>
        </w:tabs>
        <w:spacing w:line="360" w:lineRule="auto"/>
        <w:ind w:left="5040" w:firstLine="562"/>
        <w:rPr>
          <w:rFonts w:eastAsia="Times New Roman" w:cs="Times New Roman"/>
          <w:szCs w:val="28"/>
          <w:lang w:eastAsia="ru-RU"/>
        </w:rPr>
      </w:pPr>
    </w:p>
    <w:p w14:paraId="22788D0E" w14:textId="79AE5C35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31144DA6" w14:textId="77777777" w:rsidR="00BF1C44" w:rsidRPr="00CC5043" w:rsidRDefault="00BF1C44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75E449EF" w14:textId="3937078A" w:rsidR="006D1358" w:rsidRPr="00CC5043" w:rsidRDefault="00836911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 w:rsidRPr="00CC5043">
        <w:rPr>
          <w:rFonts w:eastAsia="Times New Roman" w:cs="Times New Roman"/>
          <w:bCs/>
          <w:szCs w:val="28"/>
          <w:lang w:eastAsia="ru-RU"/>
        </w:rPr>
        <w:t>ІНСТРУКЦІЯ</w:t>
      </w:r>
    </w:p>
    <w:p w14:paraId="51F53D13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bCs/>
          <w:szCs w:val="28"/>
          <w:lang w:eastAsia="ru-RU"/>
        </w:rPr>
        <w:t>щодо заповнення форми звітності № 5-ФК (річна)</w:t>
      </w:r>
    </w:p>
    <w:p w14:paraId="4834E76E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pacing w:val="3"/>
          <w:szCs w:val="28"/>
          <w:lang w:eastAsia="ru-RU"/>
        </w:rPr>
      </w:pPr>
      <w:r w:rsidRPr="00CC5043">
        <w:rPr>
          <w:rFonts w:eastAsia="Times New Roman" w:cs="Times New Roman"/>
          <w:bCs/>
          <w:spacing w:val="3"/>
          <w:szCs w:val="28"/>
          <w:lang w:eastAsia="ru-RU"/>
        </w:rPr>
        <w:t>"Звіт дитячо-юнацької спортивної школи (спеціалізованої дитячо-юнацької спортивної школи олімпійського резерву)"</w:t>
      </w:r>
    </w:p>
    <w:p w14:paraId="309F4586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bCs/>
          <w:szCs w:val="28"/>
          <w:lang w:eastAsia="ru-RU"/>
        </w:rPr>
      </w:pPr>
    </w:p>
    <w:p w14:paraId="693AE1FF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 w:rsidRPr="00CC5043">
        <w:rPr>
          <w:rFonts w:eastAsia="Times New Roman" w:cs="Times New Roman"/>
          <w:bCs/>
          <w:szCs w:val="28"/>
          <w:lang w:eastAsia="ru-RU"/>
        </w:rPr>
        <w:t>І. Загальні положення</w:t>
      </w:r>
    </w:p>
    <w:p w14:paraId="12FCD5F2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bCs/>
          <w:szCs w:val="28"/>
          <w:lang w:eastAsia="ru-RU"/>
        </w:rPr>
      </w:pPr>
    </w:p>
    <w:p w14:paraId="08A86462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1. Звітність за формою № 5-ФК (річна)</w:t>
      </w:r>
      <w:r w:rsidRPr="00CC5043">
        <w:rPr>
          <w:rFonts w:eastAsia="Times New Roman" w:cs="Times New Roman"/>
          <w:bCs/>
          <w:spacing w:val="3"/>
          <w:szCs w:val="28"/>
          <w:lang w:eastAsia="ru-RU"/>
        </w:rPr>
        <w:t xml:space="preserve"> "Звіт дитячо-юнацької спортивної школи (спеціалізованої дитячо-юнацької спортивної школи олімпійського резерву)"</w:t>
      </w:r>
      <w:r w:rsidRPr="00CC5043">
        <w:rPr>
          <w:rFonts w:eastAsia="Times New Roman" w:cs="Times New Roman"/>
          <w:szCs w:val="28"/>
          <w:lang w:eastAsia="ru-RU"/>
        </w:rPr>
        <w:t xml:space="preserve"> (далі – звіт) поширюється на всі</w:t>
      </w:r>
      <w:r w:rsidRPr="00CC5043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pacing w:val="3"/>
          <w:szCs w:val="28"/>
          <w:lang w:eastAsia="ru-RU"/>
        </w:rPr>
        <w:t xml:space="preserve">дитячо-юнацькі спортивні школи (дитячо-юнацькі спортивні школи з видів спорту, комплексні дитячо-юнацькі спортивні школи, дитячо-юнацькі спортивні школи для </w:t>
      </w:r>
      <w:r w:rsidRPr="00CC5043">
        <w:rPr>
          <w:shd w:val="clear" w:color="auto" w:fill="FFFFFF"/>
        </w:rPr>
        <w:t>осіб з інвалідністю</w:t>
      </w:r>
      <w:r w:rsidRPr="00CC5043">
        <w:rPr>
          <w:rFonts w:eastAsia="Times New Roman" w:cs="Times New Roman"/>
          <w:spacing w:val="3"/>
          <w:szCs w:val="28"/>
          <w:lang w:eastAsia="ru-RU"/>
        </w:rPr>
        <w:t xml:space="preserve">, спеціалізовані дитячо-юнацькі спортивні школи олімпійського резерву, спеціалізовані дитячо-юнацькі школи для </w:t>
      </w:r>
      <w:r w:rsidRPr="00CC5043">
        <w:rPr>
          <w:shd w:val="clear" w:color="auto" w:fill="FFFFFF"/>
        </w:rPr>
        <w:t>осіб з інвалідністю</w:t>
      </w:r>
      <w:r w:rsidRPr="00CC5043">
        <w:rPr>
          <w:rFonts w:eastAsia="Times New Roman" w:cs="Times New Roman"/>
          <w:spacing w:val="3"/>
          <w:szCs w:val="28"/>
          <w:lang w:eastAsia="ru-RU"/>
        </w:rPr>
        <w:t xml:space="preserve"> паралімпійського та дефлімпійського резерву </w:t>
      </w:r>
      <w:r w:rsidRPr="00CC5043">
        <w:rPr>
          <w:rFonts w:eastAsia="Times New Roman" w:cs="Times New Roman"/>
          <w:spacing w:val="-3"/>
          <w:szCs w:val="28"/>
          <w:lang w:eastAsia="ru-RU"/>
        </w:rPr>
        <w:t>(далі – ДЮСШ, СДЮСШОР)), що розташовані на території України,</w:t>
      </w:r>
      <w:r w:rsidRPr="00CC5043">
        <w:rPr>
          <w:rFonts w:eastAsia="Times New Roman" w:cs="Times New Roman"/>
          <w:spacing w:val="3"/>
          <w:szCs w:val="28"/>
          <w:lang w:eastAsia="ru-RU"/>
        </w:rPr>
        <w:t xml:space="preserve"> незалежно від їх </w:t>
      </w:r>
      <w:r w:rsidRPr="00CC5043">
        <w:rPr>
          <w:rFonts w:eastAsia="Times New Roman" w:cs="Times New Roman"/>
          <w:spacing w:val="-2"/>
          <w:szCs w:val="28"/>
          <w:lang w:eastAsia="ru-RU"/>
        </w:rPr>
        <w:t>підпорядкування</w:t>
      </w:r>
      <w:r w:rsidRPr="00CC5043">
        <w:rPr>
          <w:rFonts w:eastAsia="Times New Roman" w:cs="Times New Roman"/>
          <w:spacing w:val="3"/>
          <w:szCs w:val="28"/>
          <w:lang w:eastAsia="ru-RU"/>
        </w:rPr>
        <w:t xml:space="preserve"> та</w:t>
      </w:r>
      <w:r w:rsidRPr="00CC5043">
        <w:rPr>
          <w:rFonts w:eastAsia="Times New Roman" w:cs="Times New Roman"/>
          <w:spacing w:val="-2"/>
          <w:szCs w:val="28"/>
          <w:lang w:eastAsia="ru-RU"/>
        </w:rPr>
        <w:t xml:space="preserve"> форми власності</w:t>
      </w:r>
      <w:r w:rsidRPr="00CC5043">
        <w:rPr>
          <w:rFonts w:eastAsia="Times New Roman" w:cs="Times New Roman"/>
          <w:spacing w:val="-3"/>
          <w:szCs w:val="28"/>
          <w:lang w:eastAsia="ru-RU"/>
        </w:rPr>
        <w:t>.</w:t>
      </w:r>
    </w:p>
    <w:p w14:paraId="3F1FB14F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spacing w:val="-3"/>
          <w:szCs w:val="28"/>
          <w:lang w:eastAsia="ru-RU"/>
        </w:rPr>
      </w:pPr>
    </w:p>
    <w:p w14:paraId="3DE1F5E5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2"/>
          <w:szCs w:val="28"/>
          <w:lang w:eastAsia="ru-RU"/>
        </w:rPr>
        <w:t>2. Звіт складають ДЮСШ, СДЮСШОР, які:</w:t>
      </w:r>
    </w:p>
    <w:p w14:paraId="20A33600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2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>працювали у звітному році</w:t>
      </w:r>
      <w:r w:rsidRPr="00CC5043">
        <w:rPr>
          <w:rFonts w:eastAsia="Times New Roman" w:cs="Times New Roman"/>
          <w:spacing w:val="-2"/>
          <w:szCs w:val="28"/>
          <w:lang w:eastAsia="ru-RU"/>
        </w:rPr>
        <w:t>;</w:t>
      </w:r>
    </w:p>
    <w:p w14:paraId="305B4F61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4"/>
          <w:szCs w:val="28"/>
          <w:lang w:eastAsia="ru-RU"/>
        </w:rPr>
        <w:t xml:space="preserve">ліквідовані протягом звітного року – за </w:t>
      </w:r>
      <w:r w:rsidRPr="00CC5043">
        <w:rPr>
          <w:rFonts w:eastAsia="Times New Roman" w:cs="Times New Roman"/>
          <w:spacing w:val="-3"/>
          <w:szCs w:val="28"/>
          <w:lang w:eastAsia="ru-RU"/>
        </w:rPr>
        <w:t>період своєї діяльності;</w:t>
      </w:r>
    </w:p>
    <w:p w14:paraId="3A010A9D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2"/>
          <w:szCs w:val="28"/>
          <w:lang w:eastAsia="ru-RU"/>
        </w:rPr>
      </w:pPr>
      <w:r w:rsidRPr="00CC5043">
        <w:rPr>
          <w:rFonts w:eastAsia="Times New Roman" w:cs="Times New Roman"/>
          <w:spacing w:val="-2"/>
          <w:szCs w:val="28"/>
          <w:lang w:eastAsia="ru-RU"/>
        </w:rPr>
        <w:t xml:space="preserve">створені протягом звітного року. </w:t>
      </w:r>
    </w:p>
    <w:p w14:paraId="550102B9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5"/>
          <w:szCs w:val="28"/>
          <w:lang w:eastAsia="ru-RU"/>
        </w:rPr>
      </w:pPr>
    </w:p>
    <w:p w14:paraId="22D25D4F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pacing w:val="-2"/>
          <w:szCs w:val="28"/>
          <w:lang w:eastAsia="ru-RU"/>
        </w:rPr>
      </w:pPr>
      <w:r w:rsidRPr="00CC5043">
        <w:rPr>
          <w:rFonts w:eastAsia="Times New Roman" w:cs="Times New Roman"/>
          <w:bCs/>
          <w:spacing w:val="-2"/>
          <w:szCs w:val="28"/>
          <w:lang w:eastAsia="ru-RU"/>
        </w:rPr>
        <w:lastRenderedPageBreak/>
        <w:t>ІІ. Порядок та строки подання звіту</w:t>
      </w:r>
    </w:p>
    <w:p w14:paraId="7B525AF7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14:paraId="2178A992" w14:textId="2DF567C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1. Звіт за календарний рік станом на 31 грудня поточного року складають та подають відповідно до цієї Інструкції щороку не пізніше 10 січня року, </w:t>
      </w:r>
      <w:r w:rsidR="00836911" w:rsidRPr="00CC5043">
        <w:rPr>
          <w:rFonts w:eastAsia="Times New Roman" w:cs="Times New Roman"/>
          <w:szCs w:val="28"/>
          <w:lang w:eastAsia="ru-RU"/>
        </w:rPr>
        <w:t>що наступає</w:t>
      </w:r>
      <w:r w:rsidRPr="00CC5043">
        <w:rPr>
          <w:rFonts w:eastAsia="Times New Roman" w:cs="Times New Roman"/>
          <w:szCs w:val="28"/>
          <w:lang w:eastAsia="ru-RU"/>
        </w:rPr>
        <w:t xml:space="preserve"> за звітним:</w:t>
      </w:r>
    </w:p>
    <w:p w14:paraId="2D0E18FC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ДЮСШ, СДЮСШОР (включаючи спортивні школи для </w:t>
      </w:r>
      <w:r w:rsidRPr="00CC5043">
        <w:rPr>
          <w:shd w:val="clear" w:color="auto" w:fill="FFFFFF"/>
        </w:rPr>
        <w:t xml:space="preserve">осіб з інвалідністю </w:t>
      </w:r>
      <w:r w:rsidRPr="00CC5043">
        <w:rPr>
          <w:rFonts w:eastAsia="Times New Roman" w:cs="Times New Roman"/>
          <w:szCs w:val="28"/>
          <w:lang w:eastAsia="ru-RU"/>
        </w:rPr>
        <w:t xml:space="preserve">та школи, де займаються </w:t>
      </w:r>
      <w:r w:rsidRPr="00CC5043">
        <w:rPr>
          <w:rFonts w:eastAsia="Times New Roman" w:cs="Times New Roman"/>
          <w:spacing w:val="-3"/>
          <w:szCs w:val="28"/>
          <w:lang w:eastAsia="ru-RU"/>
        </w:rPr>
        <w:t>діти-сироти та діти, позбавлені батьківського піклування</w:t>
      </w:r>
      <w:r w:rsidRPr="00CC5043">
        <w:rPr>
          <w:rFonts w:eastAsia="Times New Roman" w:cs="Times New Roman"/>
          <w:szCs w:val="28"/>
          <w:lang w:eastAsia="ru-RU"/>
        </w:rPr>
        <w:t>), що перебувають у сфері управління Міністерства освіти і науки, молоді та спорту Автономної Республіки Крим, структурних підрозділів з фізичної культури та спорту обласних, Київської та Севастопольської міських державних адміністрацій, – Міністерству освіти і науки, молоді та спорту Автономної Республіки Крим, структурним підрозділам з фізичної культури та спорту обласних, Київської та Севастопольської міських державних адміністрацій;</w:t>
      </w:r>
    </w:p>
    <w:p w14:paraId="10E15850" w14:textId="29E82AFF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ДЮСШ, СДЮСШОР (включаючи спортивні школи для </w:t>
      </w:r>
      <w:r w:rsidRPr="00CC5043">
        <w:rPr>
          <w:shd w:val="clear" w:color="auto" w:fill="FFFFFF"/>
        </w:rPr>
        <w:t>осіб з інвалідністю</w:t>
      </w:r>
      <w:r w:rsidRPr="00CC5043">
        <w:rPr>
          <w:rFonts w:eastAsia="Times New Roman" w:cs="Times New Roman"/>
          <w:szCs w:val="28"/>
          <w:lang w:eastAsia="ru-RU"/>
        </w:rPr>
        <w:t>), засновниками яких є всеукраїнські фізкультурно-спортивні товариства "Динамо", "Колос", "Спартак", "Україна", профспілки або підприємства, установи, організації та їх</w:t>
      </w:r>
      <w:r w:rsidR="00A251CB" w:rsidRPr="00CC5043">
        <w:rPr>
          <w:rFonts w:eastAsia="Times New Roman" w:cs="Times New Roman"/>
          <w:szCs w:val="28"/>
          <w:lang w:eastAsia="ru-RU"/>
        </w:rPr>
        <w:t>ні</w:t>
      </w:r>
      <w:r w:rsidRPr="00CC5043">
        <w:rPr>
          <w:rFonts w:eastAsia="Times New Roman" w:cs="Times New Roman"/>
          <w:szCs w:val="28"/>
          <w:lang w:eastAsia="ru-RU"/>
        </w:rPr>
        <w:t xml:space="preserve"> об'єднання, сільські або селищні ради, об'єднанні територіальні громади – осередкам всеукраїнських фізкультурно-спортивних товариств "Динамо", "Колос", "Спартак", "Україна", іншим осередкам фізкультурно-спортивних товариств та Міністерству освіти і науки, молоді та спорту Автономної Республіки Крим, структурним підрозділам з фізичної культури та спорту обласних, Київської та Севастопольської міських державних адміністрацій;</w:t>
      </w:r>
    </w:p>
    <w:p w14:paraId="3005A398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ДЮСШ, СДЮСШОР (включаючи спортивні школи для </w:t>
      </w:r>
      <w:r w:rsidRPr="00CC5043">
        <w:rPr>
          <w:shd w:val="clear" w:color="auto" w:fill="FFFFFF"/>
        </w:rPr>
        <w:t>осіб з інвалідністю</w:t>
      </w:r>
      <w:r w:rsidRPr="00CC5043">
        <w:rPr>
          <w:rFonts w:eastAsia="Times New Roman" w:cs="Times New Roman"/>
          <w:szCs w:val="28"/>
          <w:lang w:eastAsia="ru-RU"/>
        </w:rPr>
        <w:t xml:space="preserve"> та школи,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zCs w:val="28"/>
          <w:lang w:eastAsia="ru-RU"/>
        </w:rPr>
        <w:t xml:space="preserve">де займаються </w:t>
      </w:r>
      <w:r w:rsidRPr="00CC5043">
        <w:rPr>
          <w:rFonts w:eastAsia="Times New Roman" w:cs="Times New Roman"/>
          <w:spacing w:val="-3"/>
          <w:szCs w:val="28"/>
          <w:lang w:eastAsia="ru-RU"/>
        </w:rPr>
        <w:t>діти-сироти та діти, позбавлені батьківського піклування</w:t>
      </w:r>
      <w:r w:rsidRPr="00CC5043">
        <w:rPr>
          <w:rFonts w:eastAsia="Times New Roman" w:cs="Times New Roman"/>
          <w:szCs w:val="28"/>
          <w:lang w:eastAsia="ru-RU"/>
        </w:rPr>
        <w:t xml:space="preserve">), що перебувають у підпорядкуванні Комітету з фізичного виховання та спорту Міністерства освіти і науки України, – філіям Комітету (Кримському </w:t>
      </w:r>
      <w:r w:rsidRPr="00CC5043">
        <w:rPr>
          <w:rFonts w:eastAsia="Times New Roman" w:cs="Times New Roman"/>
          <w:szCs w:val="28"/>
          <w:lang w:eastAsia="ru-RU"/>
        </w:rPr>
        <w:lastRenderedPageBreak/>
        <w:t>республіканському, обласним, Київському та Севастопольському міським відділенням з фізичного виховання та спорту) і Міністерству освіти і науки, молоді та спорту Автономної Республіки Крим, структурним підрозділам з фізичної культури та спорту обласних, Київської та Севастопольської міських державних адміністрацій.</w:t>
      </w:r>
    </w:p>
    <w:p w14:paraId="6361D057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3A827671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>2. Звіт заповнюється державною мовою.</w:t>
      </w:r>
    </w:p>
    <w:p w14:paraId="3A06A8EA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2"/>
          <w:szCs w:val="28"/>
          <w:lang w:eastAsia="ru-RU"/>
        </w:rPr>
        <w:t xml:space="preserve">У звіті повинні бути заповнені всі показники. У разі відсутності </w:t>
      </w:r>
      <w:r w:rsidRPr="00CC5043">
        <w:rPr>
          <w:rFonts w:eastAsia="Times New Roman" w:cs="Times New Roman"/>
          <w:spacing w:val="-4"/>
          <w:szCs w:val="28"/>
          <w:lang w:eastAsia="ru-RU"/>
        </w:rPr>
        <w:t>якогось із показників ставиться нуль.</w:t>
      </w:r>
    </w:p>
    <w:p w14:paraId="2C8AE702" w14:textId="1BB57C62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Дані заповнюються у тих одиницях виміру, що </w:t>
      </w:r>
      <w:r w:rsidR="00836911" w:rsidRPr="00CC5043">
        <w:rPr>
          <w:rFonts w:eastAsia="Times New Roman" w:cs="Times New Roman"/>
          <w:spacing w:val="-3"/>
          <w:szCs w:val="28"/>
          <w:lang w:eastAsia="ru-RU"/>
        </w:rPr>
        <w:t>зазначен</w:t>
      </w:r>
      <w:r w:rsidRPr="00CC5043">
        <w:rPr>
          <w:rFonts w:eastAsia="Times New Roman" w:cs="Times New Roman"/>
          <w:spacing w:val="-3"/>
          <w:szCs w:val="28"/>
          <w:lang w:eastAsia="ru-RU"/>
        </w:rPr>
        <w:t>і у формі.</w:t>
      </w:r>
    </w:p>
    <w:p w14:paraId="67CD14EF" w14:textId="75B0E27D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4"/>
          <w:szCs w:val="28"/>
          <w:lang w:eastAsia="ru-RU"/>
        </w:rPr>
        <w:t>Звіт підписується керівником спортивного закладу та виконавцем, які є відповідальними</w:t>
      </w:r>
      <w:r w:rsidRPr="00CC5043">
        <w:rPr>
          <w:rFonts w:eastAsia="Times New Roman" w:cs="Times New Roman"/>
          <w:spacing w:val="-2"/>
          <w:szCs w:val="28"/>
          <w:lang w:eastAsia="ru-RU"/>
        </w:rPr>
        <w:t xml:space="preserve"> за достовірність інформації та </w:t>
      </w:r>
      <w:r w:rsidRPr="00CC5043">
        <w:rPr>
          <w:rFonts w:eastAsia="Times New Roman" w:cs="Times New Roman"/>
          <w:spacing w:val="-3"/>
          <w:szCs w:val="28"/>
          <w:lang w:eastAsia="ru-RU"/>
        </w:rPr>
        <w:t>своєчасність її подання, та скріплюється печаткою</w:t>
      </w:r>
      <w:r w:rsidR="00A251CB" w:rsidRPr="00CC5043">
        <w:rPr>
          <w:rFonts w:eastAsia="Times New Roman" w:cs="Times New Roman"/>
          <w:spacing w:val="-3"/>
          <w:szCs w:val="28"/>
          <w:lang w:eastAsia="ru-RU"/>
        </w:rPr>
        <w:t xml:space="preserve"> (за наявністю)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ДЮСШ, СДЮСШОР.</w:t>
      </w:r>
    </w:p>
    <w:p w14:paraId="41A91387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4"/>
          <w:szCs w:val="28"/>
          <w:lang w:eastAsia="ru-RU"/>
        </w:rPr>
      </w:pPr>
    </w:p>
    <w:p w14:paraId="0E5F01CE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4"/>
          <w:szCs w:val="28"/>
          <w:lang w:eastAsia="ru-RU"/>
        </w:rPr>
      </w:pPr>
      <w:r w:rsidRPr="00CC5043">
        <w:rPr>
          <w:rFonts w:eastAsia="Times New Roman" w:cs="Times New Roman"/>
          <w:spacing w:val="4"/>
          <w:szCs w:val="28"/>
          <w:lang w:eastAsia="ru-RU"/>
        </w:rPr>
        <w:t xml:space="preserve">3. 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Про виявлені помилки у поданому звіті адресат </w:t>
      </w:r>
      <w:r w:rsidRPr="00CC5043">
        <w:rPr>
          <w:rFonts w:eastAsia="Times New Roman" w:cs="Times New Roman"/>
          <w:spacing w:val="-4"/>
          <w:szCs w:val="28"/>
          <w:lang w:eastAsia="ru-RU"/>
        </w:rPr>
        <w:t>повідомляється негайно.</w:t>
      </w:r>
    </w:p>
    <w:p w14:paraId="6DD4F48E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1DB6D8AF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pacing w:val="-1"/>
          <w:szCs w:val="28"/>
          <w:lang w:eastAsia="ru-RU"/>
        </w:rPr>
      </w:pPr>
      <w:r w:rsidRPr="00CC5043">
        <w:rPr>
          <w:rFonts w:eastAsia="Times New Roman" w:cs="Times New Roman"/>
          <w:bCs/>
          <w:spacing w:val="-1"/>
          <w:szCs w:val="28"/>
          <w:lang w:eastAsia="ru-RU"/>
        </w:rPr>
        <w:t>ІІІ. Порядок складання звіту</w:t>
      </w:r>
    </w:p>
    <w:p w14:paraId="0AA37709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14:paraId="3C1A565B" w14:textId="65D21909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3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1. На титульній сторінці бланка </w:t>
      </w:r>
      <w:bookmarkStart w:id="0" w:name="_Hlk79072398"/>
      <w:r w:rsidR="00836911" w:rsidRPr="00CC5043">
        <w:rPr>
          <w:rFonts w:eastAsia="Times New Roman" w:cs="Times New Roman"/>
          <w:spacing w:val="-3"/>
          <w:szCs w:val="28"/>
          <w:lang w:eastAsia="ru-RU"/>
        </w:rPr>
        <w:t>зазначає</w:t>
      </w:r>
      <w:r w:rsidRPr="00CC5043">
        <w:rPr>
          <w:rFonts w:eastAsia="Times New Roman" w:cs="Times New Roman"/>
          <w:spacing w:val="-3"/>
          <w:szCs w:val="28"/>
          <w:lang w:eastAsia="ru-RU"/>
        </w:rPr>
        <w:t>ться</w:t>
      </w:r>
      <w:bookmarkEnd w:id="0"/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ідентифікаційний код за ЄДРПОУ з виписки</w:t>
      </w:r>
      <w:r w:rsidRPr="00CC5043">
        <w:rPr>
          <w:rFonts w:eastAsia="Times New Roman" w:cs="Times New Roman"/>
          <w:spacing w:val="2"/>
          <w:szCs w:val="28"/>
          <w:lang w:eastAsia="ru-RU"/>
        </w:rPr>
        <w:t xml:space="preserve"> (витягу) з Єдиного державного реєстру юридичних осіб, фізичних осіб – підприємців та громадських формувань </w:t>
      </w:r>
      <w:r w:rsidRPr="00CC5043">
        <w:rPr>
          <w:rFonts w:eastAsia="Times New Roman" w:cs="Times New Roman"/>
          <w:spacing w:val="3"/>
          <w:szCs w:val="28"/>
          <w:lang w:eastAsia="ru-RU"/>
        </w:rPr>
        <w:t>(далі – Єдиний державний реєстр).</w:t>
      </w:r>
    </w:p>
    <w:p w14:paraId="596FC2D7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4"/>
          <w:szCs w:val="28"/>
          <w:lang w:eastAsia="ru-RU"/>
        </w:rPr>
      </w:pPr>
    </w:p>
    <w:p w14:paraId="2F928D85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4"/>
          <w:szCs w:val="28"/>
          <w:lang w:eastAsia="ru-RU"/>
        </w:rPr>
        <w:t xml:space="preserve">2. При заповненні адресної частини та показників звіту використовуються </w:t>
      </w:r>
      <w:r w:rsidRPr="00CC5043">
        <w:rPr>
          <w:rFonts w:eastAsia="Times New Roman" w:cs="Times New Roman"/>
          <w:spacing w:val="2"/>
          <w:szCs w:val="28"/>
          <w:lang w:eastAsia="ru-RU"/>
        </w:rPr>
        <w:t xml:space="preserve">також статут ДЮСШ, СДЮСШОР, 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бухгалтерська, галузева нормативно-технічна документація, розпорядчі документи (накази, розпорядження) ДЮСШ, СДЮСШОР </w:t>
      </w:r>
      <w:r w:rsidRPr="00CC5043">
        <w:rPr>
          <w:rFonts w:eastAsia="Times New Roman" w:cs="Times New Roman"/>
          <w:spacing w:val="-4"/>
          <w:szCs w:val="28"/>
          <w:lang w:eastAsia="ru-RU"/>
        </w:rPr>
        <w:t>тощо.</w:t>
      </w:r>
    </w:p>
    <w:p w14:paraId="244BF1DF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108AC797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lastRenderedPageBreak/>
        <w:t>3. При заповненні адресної частини звіту необхідно врахувати таке:</w:t>
      </w:r>
    </w:p>
    <w:p w14:paraId="37179B96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2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найменування ДЮСШ, СДЮСШОР має вказуватися без скорочень і </w:t>
      </w:r>
      <w:r w:rsidRPr="00CC5043">
        <w:rPr>
          <w:rFonts w:eastAsia="Times New Roman" w:cs="Times New Roman"/>
          <w:spacing w:val="-2"/>
          <w:szCs w:val="28"/>
          <w:lang w:eastAsia="ru-RU"/>
        </w:rPr>
        <w:t>відповідати найменуванню, зазначеному в статуті;</w:t>
      </w:r>
    </w:p>
    <w:p w14:paraId="1FB89805" w14:textId="779E0751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у рядку "Місцезнаходження" </w:t>
      </w:r>
      <w:r w:rsidR="00B128C8" w:rsidRPr="00CC5043">
        <w:rPr>
          <w:rFonts w:eastAsia="Times New Roman" w:cs="Times New Roman"/>
          <w:spacing w:val="-3"/>
          <w:szCs w:val="28"/>
          <w:lang w:eastAsia="ru-RU"/>
        </w:rPr>
        <w:t>зазначається</w:t>
      </w:r>
      <w:r w:rsidR="00B72880" w:rsidRPr="00CC5043">
        <w:rPr>
          <w:rFonts w:eastAsia="Times New Roman" w:cs="Times New Roman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zCs w:val="28"/>
          <w:lang w:eastAsia="ru-RU"/>
        </w:rPr>
        <w:t xml:space="preserve">поштовий індекс, Автономна Республіка Крим, область, район, населений пункт, вулиця, провулок, площа тощо, № будинку/корпусу, № квартири/офісу, номери телефону, факсу </w:t>
      </w:r>
      <w:r w:rsidRPr="00CC5043">
        <w:rPr>
          <w:rFonts w:eastAsia="Times New Roman" w:cs="Times New Roman"/>
          <w:spacing w:val="-4"/>
          <w:szCs w:val="28"/>
          <w:lang w:eastAsia="ru-RU"/>
        </w:rPr>
        <w:t xml:space="preserve">школи, </w:t>
      </w:r>
      <w:r w:rsidRPr="00CC5043">
        <w:rPr>
          <w:rFonts w:eastAsia="Times New Roman" w:cs="Times New Roman"/>
          <w:spacing w:val="-4"/>
          <w:szCs w:val="28"/>
          <w:lang w:eastAsia="ru-RU"/>
        </w:rPr>
        <w:br/>
        <w:t>е-mail;</w:t>
      </w:r>
    </w:p>
    <w:p w14:paraId="07ACB915" w14:textId="734BE42C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2"/>
          <w:szCs w:val="28"/>
          <w:lang w:eastAsia="ru-RU"/>
        </w:rPr>
      </w:pPr>
      <w:r w:rsidRPr="00CC5043">
        <w:rPr>
          <w:rFonts w:eastAsia="Times New Roman" w:cs="Times New Roman"/>
          <w:spacing w:val="-2"/>
          <w:szCs w:val="28"/>
          <w:lang w:eastAsia="ru-RU"/>
        </w:rPr>
        <w:t xml:space="preserve">у рядку "Наявність категорії" </w:t>
      </w:r>
      <w:r w:rsidR="00B72880" w:rsidRPr="00CC5043">
        <w:rPr>
          <w:rFonts w:eastAsia="Times New Roman" w:cs="Times New Roman"/>
          <w:szCs w:val="28"/>
          <w:lang w:eastAsia="ru-RU"/>
        </w:rPr>
        <w:t>підкреслюється</w:t>
      </w:r>
      <w:r w:rsidR="00B72880" w:rsidRPr="00CC5043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pacing w:val="-2"/>
          <w:szCs w:val="28"/>
          <w:lang w:eastAsia="ru-RU"/>
        </w:rPr>
        <w:t>надана категорія (вища, перша, друга) відповідно до наказу про присвоєння категорії (або без категорії).</w:t>
      </w:r>
    </w:p>
    <w:p w14:paraId="5D6E85A4" w14:textId="367F8246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CC5043">
        <w:rPr>
          <w:rFonts w:eastAsia="Times New Roman" w:cs="Times New Roman"/>
          <w:spacing w:val="-2"/>
          <w:szCs w:val="28"/>
          <w:lang w:eastAsia="ru-RU"/>
        </w:rPr>
        <w:t xml:space="preserve">Створені протягом звітного року спортивні школи у цьому рядку </w:t>
      </w:r>
      <w:r w:rsidRPr="00CC5043">
        <w:rPr>
          <w:rFonts w:eastAsia="Times New Roman" w:cs="Times New Roman"/>
          <w:spacing w:val="-3"/>
          <w:szCs w:val="28"/>
          <w:lang w:eastAsia="ru-RU"/>
        </w:rPr>
        <w:t>зазначають дату державної реєстрації, дату та номер запису в Єдиному державному реєстрі про проведення державної реєстрації юридичної особи із виписки (витягу) з Єдиного державного реєстру;</w:t>
      </w:r>
    </w:p>
    <w:p w14:paraId="7409D15F" w14:textId="7DD759A3" w:rsidR="006D1358" w:rsidRPr="00CC5043" w:rsidRDefault="008F4D19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CC5043">
        <w:rPr>
          <w:rFonts w:eastAsia="Times New Roman" w:cs="Times New Roman"/>
          <w:spacing w:val="-2"/>
          <w:szCs w:val="28"/>
          <w:lang w:eastAsia="ru-RU"/>
        </w:rPr>
        <w:t xml:space="preserve">ліквідовані протягом звітного року спортивні школи у цьому рядку 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зазначають </w:t>
      </w:r>
      <w:r w:rsidR="00B03616" w:rsidRPr="00CC5043">
        <w:rPr>
          <w:rFonts w:eastAsia="Times New Roman" w:cs="Times New Roman"/>
          <w:spacing w:val="-3"/>
          <w:szCs w:val="28"/>
          <w:lang w:eastAsia="ru-RU"/>
        </w:rPr>
        <w:t xml:space="preserve">дату та причину ліквідації </w:t>
      </w:r>
      <w:r w:rsidR="00B6186C" w:rsidRPr="00CC5043">
        <w:rPr>
          <w:rFonts w:eastAsia="Times New Roman" w:cs="Times New Roman"/>
          <w:spacing w:val="-3"/>
          <w:szCs w:val="28"/>
          <w:lang w:eastAsia="ru-RU"/>
        </w:rPr>
        <w:t xml:space="preserve">(дата та номер рішення засновника), </w:t>
      </w:r>
      <w:r w:rsidRPr="00CC5043">
        <w:rPr>
          <w:rFonts w:eastAsia="Times New Roman" w:cs="Times New Roman"/>
          <w:spacing w:val="-3"/>
          <w:szCs w:val="28"/>
          <w:lang w:eastAsia="ru-RU"/>
        </w:rPr>
        <w:t>дату та номер запису в Єдиному державному реєстрі про пр</w:t>
      </w:r>
      <w:r w:rsidR="00B6186C" w:rsidRPr="00CC5043">
        <w:rPr>
          <w:rFonts w:eastAsia="Times New Roman" w:cs="Times New Roman"/>
          <w:spacing w:val="-3"/>
          <w:szCs w:val="28"/>
          <w:lang w:eastAsia="ru-RU"/>
        </w:rPr>
        <w:t>ипине</w:t>
      </w:r>
      <w:r w:rsidRPr="00CC5043">
        <w:rPr>
          <w:rFonts w:eastAsia="Times New Roman" w:cs="Times New Roman"/>
          <w:spacing w:val="-3"/>
          <w:szCs w:val="28"/>
          <w:lang w:eastAsia="ru-RU"/>
        </w:rPr>
        <w:t>ння державної реєстрації юридичної особи із виписки (витягу) з Єдиного державного реєстру</w:t>
      </w:r>
      <w:r w:rsidR="00B6186C" w:rsidRPr="00CC5043">
        <w:rPr>
          <w:rFonts w:eastAsia="Times New Roman" w:cs="Times New Roman"/>
          <w:spacing w:val="-3"/>
          <w:szCs w:val="28"/>
          <w:lang w:eastAsia="ru-RU"/>
        </w:rPr>
        <w:t>;</w:t>
      </w:r>
    </w:p>
    <w:p w14:paraId="37B21FD3" w14:textId="7C2A7A14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2"/>
          <w:szCs w:val="28"/>
          <w:lang w:eastAsia="ru-RU"/>
        </w:rPr>
        <w:t xml:space="preserve">у рядку "Організаційно-правова форма" </w:t>
      </w:r>
      <w:r w:rsidR="00B128C8" w:rsidRPr="00CC5043">
        <w:rPr>
          <w:rFonts w:eastAsia="Times New Roman" w:cs="Times New Roman"/>
          <w:spacing w:val="-3"/>
          <w:szCs w:val="28"/>
          <w:lang w:eastAsia="ru-RU"/>
        </w:rPr>
        <w:t>зазначається</w:t>
      </w:r>
      <w:r w:rsidRPr="00CC5043">
        <w:rPr>
          <w:rFonts w:eastAsia="Times New Roman" w:cs="Times New Roman"/>
          <w:spacing w:val="-2"/>
          <w:szCs w:val="28"/>
          <w:lang w:eastAsia="ru-RU"/>
        </w:rPr>
        <w:t xml:space="preserve"> організаційно-правова форма із виписки (витягу) з </w:t>
      </w:r>
      <w:r w:rsidRPr="00CC5043">
        <w:rPr>
          <w:rFonts w:eastAsia="Times New Roman" w:cs="Times New Roman"/>
          <w:spacing w:val="-3"/>
          <w:szCs w:val="28"/>
          <w:lang w:eastAsia="ru-RU"/>
        </w:rPr>
        <w:t>Єдиного державного реєстру</w:t>
      </w:r>
      <w:r w:rsidRPr="00CC5043">
        <w:rPr>
          <w:rFonts w:eastAsia="Times New Roman" w:cs="Times New Roman"/>
          <w:spacing w:val="-4"/>
          <w:szCs w:val="28"/>
          <w:lang w:eastAsia="ru-RU"/>
        </w:rPr>
        <w:t>;</w:t>
      </w:r>
    </w:p>
    <w:p w14:paraId="6FC0AEDC" w14:textId="38D9A256" w:rsidR="006D1358" w:rsidRPr="00CC5043" w:rsidRDefault="006D1358" w:rsidP="00BF1C44">
      <w:pPr>
        <w:shd w:val="clear" w:color="auto" w:fill="FFFFFF"/>
        <w:tabs>
          <w:tab w:val="left" w:pos="0"/>
        </w:tabs>
        <w:spacing w:line="360" w:lineRule="auto"/>
        <w:ind w:firstLine="567"/>
        <w:rPr>
          <w:rFonts w:eastAsia="Times New Roman" w:cs="Times New Roman"/>
          <w:bCs/>
          <w:spacing w:val="-1"/>
          <w:szCs w:val="28"/>
          <w:lang w:eastAsia="ru-RU"/>
        </w:rPr>
      </w:pPr>
      <w:r w:rsidRPr="00CC5043">
        <w:rPr>
          <w:rFonts w:eastAsia="Times New Roman" w:cs="Times New Roman"/>
          <w:bCs/>
          <w:spacing w:val="-1"/>
          <w:szCs w:val="28"/>
          <w:lang w:eastAsia="ru-RU"/>
        </w:rPr>
        <w:t xml:space="preserve">у рядку "Підпорядкування" </w:t>
      </w:r>
      <w:r w:rsidR="00B128C8" w:rsidRPr="00CC5043">
        <w:rPr>
          <w:rFonts w:eastAsia="Times New Roman" w:cs="Times New Roman"/>
          <w:spacing w:val="-3"/>
          <w:szCs w:val="28"/>
          <w:lang w:eastAsia="ru-RU"/>
        </w:rPr>
        <w:t>зазначається</w:t>
      </w:r>
      <w:r w:rsidRPr="00CC5043">
        <w:rPr>
          <w:rFonts w:eastAsia="Times New Roman" w:cs="Times New Roman"/>
          <w:bCs/>
          <w:spacing w:val="-1"/>
          <w:szCs w:val="28"/>
          <w:lang w:eastAsia="ru-RU"/>
        </w:rPr>
        <w:t xml:space="preserve"> засновник відповідно до статуту.</w:t>
      </w:r>
    </w:p>
    <w:p w14:paraId="4E01134D" w14:textId="77777777" w:rsidR="006D1358" w:rsidRPr="00CC5043" w:rsidRDefault="006D1358" w:rsidP="00BF1C44">
      <w:pPr>
        <w:shd w:val="clear" w:color="auto" w:fill="FFFFFF"/>
        <w:tabs>
          <w:tab w:val="left" w:pos="0"/>
        </w:tabs>
        <w:spacing w:line="360" w:lineRule="auto"/>
        <w:ind w:firstLine="567"/>
        <w:jc w:val="left"/>
        <w:rPr>
          <w:rFonts w:eastAsia="Times New Roman" w:cs="Times New Roman"/>
          <w:b/>
          <w:bCs/>
          <w:spacing w:val="-1"/>
          <w:szCs w:val="28"/>
          <w:lang w:eastAsia="ru-RU"/>
        </w:rPr>
      </w:pPr>
    </w:p>
    <w:p w14:paraId="1A4E41AC" w14:textId="77777777" w:rsidR="006D1358" w:rsidRPr="00CC5043" w:rsidRDefault="006D1358" w:rsidP="00BF1C44">
      <w:pPr>
        <w:shd w:val="clear" w:color="auto" w:fill="FFFFFF"/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pacing w:val="-1"/>
          <w:szCs w:val="28"/>
          <w:lang w:eastAsia="ru-RU"/>
        </w:rPr>
      </w:pPr>
      <w:r w:rsidRPr="00CC5043">
        <w:rPr>
          <w:rFonts w:eastAsia="Times New Roman" w:cs="Times New Roman"/>
          <w:bCs/>
          <w:spacing w:val="-1"/>
          <w:szCs w:val="28"/>
          <w:lang w:eastAsia="ru-RU"/>
        </w:rPr>
        <w:t>IV. Заповнення розділу І</w:t>
      </w:r>
    </w:p>
    <w:p w14:paraId="473A2F03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 w:rsidRPr="00CC5043">
        <w:rPr>
          <w:rFonts w:eastAsia="Times New Roman" w:cs="Times New Roman"/>
          <w:bCs/>
          <w:szCs w:val="28"/>
          <w:lang w:eastAsia="ru-RU"/>
        </w:rPr>
        <w:t>"Основні показники роботи спортивних відділень ДЮСШ, СДЮCШОР"</w:t>
      </w:r>
    </w:p>
    <w:p w14:paraId="1E2A6387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b/>
          <w:bCs/>
          <w:szCs w:val="28"/>
          <w:lang w:eastAsia="ru-RU"/>
        </w:rPr>
      </w:pPr>
    </w:p>
    <w:p w14:paraId="5B38F8EC" w14:textId="0CB8A27A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CC5043">
        <w:rPr>
          <w:rFonts w:eastAsia="Times New Roman" w:cs="Times New Roman"/>
          <w:spacing w:val="5"/>
          <w:szCs w:val="28"/>
          <w:lang w:eastAsia="ru-RU"/>
        </w:rPr>
        <w:t xml:space="preserve">1. У цьому розділі </w:t>
      </w:r>
      <w:r w:rsidRPr="00CC5043">
        <w:rPr>
          <w:rFonts w:eastAsia="Times New Roman" w:cs="Times New Roman"/>
          <w:szCs w:val="28"/>
          <w:lang w:eastAsia="ru-RU"/>
        </w:rPr>
        <w:t xml:space="preserve">наводяться </w:t>
      </w:r>
      <w:r w:rsidRPr="00CC5043">
        <w:rPr>
          <w:rFonts w:eastAsia="Times New Roman" w:cs="Times New Roman"/>
          <w:spacing w:val="-3"/>
          <w:szCs w:val="28"/>
          <w:lang w:eastAsia="ru-RU"/>
        </w:rPr>
        <w:t>дані про роботу відділень з видів спорту ДЮСШ, СДЮСШОР за календарний рік.</w:t>
      </w:r>
    </w:p>
    <w:p w14:paraId="65A9D58F" w14:textId="77777777" w:rsidR="006D1358" w:rsidRPr="00CC5043" w:rsidRDefault="006D1358" w:rsidP="00BF1C44">
      <w:pPr>
        <w:pStyle w:val="a3"/>
        <w:tabs>
          <w:tab w:val="left" w:pos="0"/>
        </w:tabs>
        <w:spacing w:line="360" w:lineRule="auto"/>
        <w:ind w:left="0" w:firstLine="567"/>
        <w:rPr>
          <w:rFonts w:eastAsia="Times New Roman" w:cs="Times New Roman"/>
          <w:szCs w:val="28"/>
          <w:lang w:eastAsia="ru-RU"/>
        </w:rPr>
      </w:pPr>
    </w:p>
    <w:p w14:paraId="33B26F7E" w14:textId="6F17DD90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lastRenderedPageBreak/>
        <w:t>2. У графі А зазначаються найменування відділень з видів спорту ДЮСШ, СДЮСШОР</w:t>
      </w:r>
      <w:r w:rsidR="00650ECA" w:rsidRPr="00CC5043">
        <w:rPr>
          <w:rFonts w:eastAsia="Times New Roman" w:cs="Times New Roman"/>
          <w:szCs w:val="28"/>
          <w:lang w:eastAsia="ru-RU"/>
        </w:rPr>
        <w:t xml:space="preserve"> в алфавітному порядку</w:t>
      </w:r>
      <w:r w:rsidRPr="00CC5043">
        <w:rPr>
          <w:rFonts w:eastAsia="Times New Roman" w:cs="Times New Roman"/>
          <w:szCs w:val="28"/>
          <w:lang w:eastAsia="ru-RU"/>
        </w:rPr>
        <w:t xml:space="preserve">, в яких проводиться навчально-тренувальна робота. </w:t>
      </w:r>
    </w:p>
    <w:p w14:paraId="5F6C14FB" w14:textId="726AB860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Назви видів спорту </w:t>
      </w:r>
      <w:r w:rsidR="00B128C8" w:rsidRPr="00CC5043">
        <w:rPr>
          <w:rFonts w:eastAsia="Times New Roman" w:cs="Times New Roman"/>
          <w:spacing w:val="-3"/>
          <w:szCs w:val="28"/>
          <w:lang w:eastAsia="ru-RU"/>
        </w:rPr>
        <w:t>зазначається</w:t>
      </w:r>
      <w:r w:rsidRPr="00CC5043">
        <w:rPr>
          <w:rFonts w:eastAsia="Times New Roman" w:cs="Times New Roman"/>
          <w:szCs w:val="28"/>
          <w:lang w:eastAsia="ru-RU"/>
        </w:rPr>
        <w:t xml:space="preserve"> згідно з наказом Міністерства молоді та спорту України від 11 березня 2015 року № 639 "Про затвердження Реєстру визнаних видів спорту в Україні"</w:t>
      </w:r>
      <w:r w:rsidR="00650ECA" w:rsidRPr="00CC5043">
        <w:rPr>
          <w:rFonts w:eastAsia="Times New Roman" w:cs="Times New Roman"/>
          <w:szCs w:val="28"/>
          <w:lang w:eastAsia="ru-RU"/>
        </w:rPr>
        <w:t>.</w:t>
      </w:r>
    </w:p>
    <w:p w14:paraId="72E3BC03" w14:textId="77777777" w:rsidR="00AF3A1E" w:rsidRPr="00CC5043" w:rsidRDefault="00AF3A1E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506DC3B7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3. Графи 1-19 за всіма рядками заповнюються на підставі даних про кількість навчальних груп та вихованців, які в них займаються, затверджених наказом директора ДЮСШ, СДЮСШОР на навчальний рік.</w:t>
      </w:r>
    </w:p>
    <w:p w14:paraId="1DFA17DA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графах 1-5 зазначаються дані про кількість навчальних груп (далі – групи) у відділеннях з видів спорту, вказаних у графі А.</w:t>
      </w:r>
    </w:p>
    <w:p w14:paraId="1E71CDE7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графах 6-19 зазначаються дані про кількість вихованців, які займаються у групах з видів спорту, вказаних у графі А.</w:t>
      </w:r>
    </w:p>
    <w:p w14:paraId="0EF4EA3E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Графи 1, 6 заповнюються дитячо-юнацькими спортивними школами для </w:t>
      </w:r>
      <w:bookmarkStart w:id="1" w:name="_Hlk76977491"/>
      <w:r w:rsidRPr="00CC5043">
        <w:rPr>
          <w:rFonts w:eastAsia="Times New Roman" w:cs="Times New Roman"/>
          <w:szCs w:val="28"/>
          <w:lang w:eastAsia="ru-RU"/>
        </w:rPr>
        <w:t xml:space="preserve">осіб з інвалідністю </w:t>
      </w:r>
      <w:bookmarkEnd w:id="1"/>
      <w:r w:rsidRPr="00CC5043">
        <w:rPr>
          <w:rFonts w:eastAsia="Times New Roman" w:cs="Times New Roman"/>
          <w:szCs w:val="28"/>
          <w:lang w:eastAsia="ru-RU"/>
        </w:rPr>
        <w:t>та спеціалізованими дитячо-юнацькими спортивними школами для осіб з інвалідністю паралімпійського та дефлімпійського резерву з видів спорту, зазначених у графі А.</w:t>
      </w:r>
    </w:p>
    <w:p w14:paraId="64CAFF66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8 з графи 7 зазначається кількість дівчат, які займаються у групах початкової підготовки з видів спорту, вказаних у графі А.</w:t>
      </w:r>
    </w:p>
    <w:p w14:paraId="5AB4D2B5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13 із граф 9-12 зазначається загальна кількість дівчат, які займаються у групах базової підготовки з видів спорту, вказаних у графі А.</w:t>
      </w:r>
    </w:p>
    <w:p w14:paraId="66043DBF" w14:textId="25C7E7EB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У графі 17 із граф 14-16 зазначається загальна кількість дівчат, </w:t>
      </w:r>
      <w:r w:rsidR="00A74E33" w:rsidRPr="00CC5043">
        <w:rPr>
          <w:rFonts w:eastAsia="Times New Roman" w:cs="Times New Roman"/>
          <w:szCs w:val="28"/>
          <w:lang w:eastAsia="ru-RU"/>
        </w:rPr>
        <w:br/>
      </w:r>
      <w:r w:rsidRPr="00CC5043">
        <w:rPr>
          <w:rFonts w:eastAsia="Times New Roman" w:cs="Times New Roman"/>
          <w:szCs w:val="28"/>
          <w:lang w:eastAsia="ru-RU"/>
        </w:rPr>
        <w:t>які займаються у групах спеціалізованої підготовки з видів спорту, вказаних у графі А.</w:t>
      </w:r>
    </w:p>
    <w:p w14:paraId="4BC1B9FA" w14:textId="0118E789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19 з графи 18 зазначається кількість дівчат, які займаються у групах підготовки до вищої спортивної майстерності з видів спорту, вказаних у графі А.</w:t>
      </w:r>
    </w:p>
    <w:p w14:paraId="337718FC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620893BE" w14:textId="3A0C66E6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lastRenderedPageBreak/>
        <w:t xml:space="preserve">4. У графі 20 </w:t>
      </w:r>
      <w:r w:rsidRPr="00CC5043">
        <w:rPr>
          <w:rFonts w:eastAsia="Times New Roman" w:cs="Times New Roman"/>
          <w:szCs w:val="28"/>
          <w:lang w:eastAsia="ru-RU"/>
        </w:rPr>
        <w:t>зазначається загальна кількість вихованців ДЮСШ, СДЮСШОР, що дорівнює сумі граф 6</w:t>
      </w:r>
      <w:r w:rsidR="00BB711A" w:rsidRPr="00CC5043">
        <w:rPr>
          <w:rFonts w:eastAsia="Times New Roman" w:cs="Times New Roman"/>
          <w:szCs w:val="28"/>
          <w:lang w:eastAsia="ru-RU"/>
        </w:rPr>
        <w:t>-</w:t>
      </w:r>
      <w:r w:rsidRPr="00CC5043">
        <w:rPr>
          <w:rFonts w:eastAsia="Times New Roman" w:cs="Times New Roman"/>
          <w:szCs w:val="28"/>
          <w:lang w:eastAsia="ru-RU"/>
        </w:rPr>
        <w:t>7, 9-12, 14-16, 18</w:t>
      </w:r>
      <w:r w:rsidRPr="00CC5043">
        <w:rPr>
          <w:rFonts w:eastAsia="Times New Roman" w:cs="Times New Roman"/>
          <w:spacing w:val="-3"/>
          <w:szCs w:val="28"/>
          <w:lang w:eastAsia="ru-RU"/>
        </w:rPr>
        <w:t>.</w:t>
      </w:r>
    </w:p>
    <w:p w14:paraId="3AEFEC32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7E18DDC0" w14:textId="25B0C656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5. У графі 21 з графи 20 зазначається кількість дівчат, які займаються у відділеннях з видів спорту ДЮСШ, СДЮСШОР. Кількість дівчат повинна дорівнювати сумі граф 8, 13, 17, 19.</w:t>
      </w:r>
    </w:p>
    <w:p w14:paraId="09B5A5D7" w14:textId="77777777" w:rsidR="00AF3A1E" w:rsidRPr="00CC5043" w:rsidRDefault="00AF3A1E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1B000703" w14:textId="2144FB21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6. У графі 22 з графи 20 зазначається кількість вихованців віком до 18 років включно, які займаються у спортивній школі у всіх відділеннях з видів спорту, вказаних у графі А.</w:t>
      </w:r>
    </w:p>
    <w:p w14:paraId="6E62E6F8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6B19C618" w14:textId="6343AAF5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7. У графі 23 з графи 20 зазначається кількість сиріт та дітей, позбавлених батьківського піклування, які займаються у відділеннях з видів спорту.</w:t>
      </w:r>
    </w:p>
    <w:p w14:paraId="36026461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56D175E9" w14:textId="65FAD6E2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8. У графі 24 з графи 20 зазначається кількість вихованців</w:t>
      </w:r>
      <w:r w:rsidR="00BB711A" w:rsidRPr="00CC5043">
        <w:rPr>
          <w:rFonts w:eastAsia="Times New Roman" w:cs="Times New Roman"/>
          <w:szCs w:val="28"/>
          <w:lang w:eastAsia="ru-RU"/>
        </w:rPr>
        <w:t xml:space="preserve"> – </w:t>
      </w:r>
      <w:r w:rsidRPr="00CC5043">
        <w:rPr>
          <w:rFonts w:eastAsia="Times New Roman" w:cs="Times New Roman"/>
          <w:szCs w:val="28"/>
          <w:lang w:eastAsia="ru-RU"/>
        </w:rPr>
        <w:t>осіб з інвалідністю, які займаються у відділеннях з видів спорту ДЮСШ, СДЮСШОР.</w:t>
      </w:r>
    </w:p>
    <w:p w14:paraId="4855DAE2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2E97D2FE" w14:textId="06B58E8A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>10. У графі 2</w:t>
      </w:r>
      <w:r w:rsidR="00E20898" w:rsidRPr="00CC5043">
        <w:rPr>
          <w:rFonts w:eastAsia="Times New Roman" w:cs="Times New Roman"/>
          <w:spacing w:val="-3"/>
          <w:szCs w:val="28"/>
          <w:lang w:eastAsia="ru-RU"/>
        </w:rPr>
        <w:t>5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zCs w:val="28"/>
          <w:lang w:eastAsia="ru-RU"/>
        </w:rPr>
        <w:t>з графи 20 зазначається кількість вихованців, які поєднують заняття у вказаних у графі А відділеннях з видів спорту і навчаються у спеціалізованих класах загальноосвітніх шкіл (з фізичним навантаженням з окремого виду спорту).</w:t>
      </w:r>
    </w:p>
    <w:p w14:paraId="008C437D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1186202F" w14:textId="282952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11. У графі 2</w:t>
      </w:r>
      <w:r w:rsidR="00E20898" w:rsidRPr="00CC5043">
        <w:rPr>
          <w:rFonts w:eastAsia="Times New Roman" w:cs="Times New Roman"/>
          <w:szCs w:val="28"/>
          <w:lang w:eastAsia="ru-RU"/>
        </w:rPr>
        <w:t>6</w:t>
      </w:r>
      <w:r w:rsidRPr="00CC5043">
        <w:rPr>
          <w:rFonts w:eastAsia="Times New Roman" w:cs="Times New Roman"/>
          <w:szCs w:val="28"/>
          <w:lang w:eastAsia="ru-RU"/>
        </w:rPr>
        <w:t xml:space="preserve"> з графи 20 зазначається </w:t>
      </w:r>
      <w:r w:rsidR="006803FE" w:rsidRPr="00CC5043">
        <w:rPr>
          <w:rFonts w:eastAsia="Times New Roman" w:cs="Times New Roman"/>
          <w:szCs w:val="28"/>
          <w:lang w:eastAsia="ru-RU"/>
        </w:rPr>
        <w:t xml:space="preserve">загальна </w:t>
      </w:r>
      <w:r w:rsidRPr="00CC5043">
        <w:rPr>
          <w:rFonts w:eastAsia="Times New Roman" w:cs="Times New Roman"/>
          <w:szCs w:val="28"/>
          <w:lang w:eastAsia="ru-RU"/>
        </w:rPr>
        <w:t xml:space="preserve">кількість вихованців, </w:t>
      </w:r>
      <w:bookmarkStart w:id="2" w:name="_Hlk77083983"/>
      <w:r w:rsidRPr="00CC5043">
        <w:rPr>
          <w:rFonts w:eastAsia="Times New Roman" w:cs="Times New Roman"/>
          <w:szCs w:val="28"/>
          <w:lang w:eastAsia="ru-RU"/>
        </w:rPr>
        <w:t>які станом</w:t>
      </w:r>
      <w:r w:rsidR="006E2BD6" w:rsidRPr="00CC5043">
        <w:rPr>
          <w:rFonts w:eastAsia="Times New Roman" w:cs="Times New Roman"/>
          <w:szCs w:val="28"/>
          <w:lang w:eastAsia="ru-RU"/>
        </w:rPr>
        <w:t xml:space="preserve"> на </w:t>
      </w:r>
      <w:r w:rsidRPr="00CC5043">
        <w:rPr>
          <w:rFonts w:eastAsia="Times New Roman" w:cs="Times New Roman"/>
          <w:szCs w:val="28"/>
          <w:lang w:eastAsia="ru-RU"/>
        </w:rPr>
        <w:t xml:space="preserve">31 грудня звітного року входять до складу </w:t>
      </w:r>
      <w:r w:rsidR="000D3825" w:rsidRPr="00CC5043">
        <w:rPr>
          <w:rFonts w:eastAsia="Times New Roman" w:cs="Times New Roman"/>
          <w:szCs w:val="28"/>
          <w:lang w:eastAsia="ru-RU"/>
        </w:rPr>
        <w:t xml:space="preserve">національної </w:t>
      </w:r>
      <w:r w:rsidRPr="00CC5043">
        <w:rPr>
          <w:rFonts w:eastAsia="Times New Roman" w:cs="Times New Roman"/>
          <w:szCs w:val="28"/>
          <w:lang w:eastAsia="ru-RU"/>
        </w:rPr>
        <w:t>збірн</w:t>
      </w:r>
      <w:r w:rsidR="000D3825" w:rsidRPr="00CC5043">
        <w:rPr>
          <w:rFonts w:eastAsia="Times New Roman" w:cs="Times New Roman"/>
          <w:szCs w:val="28"/>
          <w:lang w:eastAsia="ru-RU"/>
        </w:rPr>
        <w:t>ої</w:t>
      </w:r>
      <w:r w:rsidRPr="00CC5043">
        <w:rPr>
          <w:rFonts w:eastAsia="Times New Roman" w:cs="Times New Roman"/>
          <w:szCs w:val="28"/>
          <w:lang w:eastAsia="ru-RU"/>
        </w:rPr>
        <w:t xml:space="preserve"> команд</w:t>
      </w:r>
      <w:r w:rsidR="000D3825" w:rsidRPr="00CC5043">
        <w:rPr>
          <w:rFonts w:eastAsia="Times New Roman" w:cs="Times New Roman"/>
          <w:szCs w:val="28"/>
          <w:lang w:eastAsia="ru-RU"/>
        </w:rPr>
        <w:t xml:space="preserve">и України з видів спорту </w:t>
      </w:r>
      <w:bookmarkEnd w:id="2"/>
      <w:r w:rsidRPr="00CC5043">
        <w:rPr>
          <w:rFonts w:eastAsia="Times New Roman" w:cs="Times New Roman"/>
          <w:szCs w:val="28"/>
          <w:lang w:eastAsia="ru-RU"/>
        </w:rPr>
        <w:t>(</w:t>
      </w:r>
      <w:r w:rsidR="00AC577A" w:rsidRPr="00CC5043">
        <w:rPr>
          <w:rFonts w:eastAsia="Times New Roman" w:cs="Times New Roman"/>
          <w:szCs w:val="28"/>
          <w:lang w:eastAsia="ru-RU"/>
        </w:rPr>
        <w:t>основний склад</w:t>
      </w:r>
      <w:r w:rsidRPr="00CC5043">
        <w:rPr>
          <w:rFonts w:eastAsia="Times New Roman" w:cs="Times New Roman"/>
          <w:szCs w:val="28"/>
          <w:lang w:eastAsia="ru-RU"/>
        </w:rPr>
        <w:t>, кандидати, резерв), затверджених наказом Міністерства молоді та спорту</w:t>
      </w:r>
      <w:r w:rsidR="006803FE" w:rsidRPr="00CC5043">
        <w:rPr>
          <w:rFonts w:eastAsia="Times New Roman" w:cs="Times New Roman"/>
          <w:szCs w:val="28"/>
          <w:lang w:eastAsia="ru-RU"/>
        </w:rPr>
        <w:t xml:space="preserve">, і дорівнює сумі </w:t>
      </w:r>
      <w:r w:rsidR="00AC577A" w:rsidRPr="00CC5043">
        <w:rPr>
          <w:rFonts w:eastAsia="Times New Roman" w:cs="Times New Roman"/>
          <w:szCs w:val="28"/>
          <w:lang w:eastAsia="ru-RU"/>
        </w:rPr>
        <w:br/>
      </w:r>
      <w:r w:rsidR="006803FE" w:rsidRPr="00CC5043">
        <w:rPr>
          <w:rFonts w:eastAsia="Times New Roman" w:cs="Times New Roman"/>
          <w:szCs w:val="28"/>
          <w:lang w:eastAsia="ru-RU"/>
        </w:rPr>
        <w:t>граф 2</w:t>
      </w:r>
      <w:r w:rsidR="00E20898" w:rsidRPr="00CC5043">
        <w:rPr>
          <w:rFonts w:eastAsia="Times New Roman" w:cs="Times New Roman"/>
          <w:szCs w:val="28"/>
          <w:lang w:eastAsia="ru-RU"/>
        </w:rPr>
        <w:t>7</w:t>
      </w:r>
      <w:r w:rsidR="006803FE" w:rsidRPr="00CC5043">
        <w:rPr>
          <w:rFonts w:eastAsia="Times New Roman" w:cs="Times New Roman"/>
          <w:szCs w:val="28"/>
          <w:lang w:eastAsia="ru-RU"/>
        </w:rPr>
        <w:t>-</w:t>
      </w:r>
      <w:r w:rsidR="00E20898" w:rsidRPr="00CC5043">
        <w:rPr>
          <w:rFonts w:eastAsia="Times New Roman" w:cs="Times New Roman"/>
          <w:szCs w:val="28"/>
          <w:lang w:eastAsia="ru-RU"/>
        </w:rPr>
        <w:t>29</w:t>
      </w:r>
      <w:r w:rsidRPr="00CC5043">
        <w:rPr>
          <w:rFonts w:eastAsia="Times New Roman" w:cs="Times New Roman"/>
          <w:szCs w:val="28"/>
          <w:lang w:eastAsia="ru-RU"/>
        </w:rPr>
        <w:t>.</w:t>
      </w:r>
    </w:p>
    <w:p w14:paraId="618D709B" w14:textId="016C17DE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lastRenderedPageBreak/>
        <w:t>У графі 2</w:t>
      </w:r>
      <w:r w:rsidR="00E20898" w:rsidRPr="00CC5043">
        <w:rPr>
          <w:rFonts w:eastAsia="Times New Roman" w:cs="Times New Roman"/>
          <w:szCs w:val="28"/>
          <w:lang w:eastAsia="ru-RU"/>
        </w:rPr>
        <w:t>7</w:t>
      </w:r>
      <w:r w:rsidRPr="00CC5043">
        <w:rPr>
          <w:rFonts w:eastAsia="Times New Roman" w:cs="Times New Roman"/>
          <w:szCs w:val="28"/>
          <w:lang w:eastAsia="ru-RU"/>
        </w:rPr>
        <w:t xml:space="preserve"> з графи 2</w:t>
      </w:r>
      <w:r w:rsidR="00E20898" w:rsidRPr="00CC5043">
        <w:rPr>
          <w:rFonts w:eastAsia="Times New Roman" w:cs="Times New Roman"/>
          <w:szCs w:val="28"/>
          <w:lang w:eastAsia="ru-RU"/>
        </w:rPr>
        <w:t>6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вихованців, які станом </w:t>
      </w:r>
      <w:r w:rsidR="006E2BD6" w:rsidRPr="00CC5043">
        <w:rPr>
          <w:rFonts w:eastAsia="Times New Roman" w:cs="Times New Roman"/>
          <w:szCs w:val="28"/>
          <w:lang w:eastAsia="ru-RU"/>
        </w:rPr>
        <w:t xml:space="preserve">на </w:t>
      </w:r>
      <w:r w:rsidR="006E2BD6" w:rsidRPr="00CC5043">
        <w:rPr>
          <w:rFonts w:eastAsia="Times New Roman" w:cs="Times New Roman"/>
          <w:szCs w:val="28"/>
          <w:lang w:eastAsia="ru-RU"/>
        </w:rPr>
        <w:br/>
      </w:r>
      <w:r w:rsidRPr="00CC5043">
        <w:rPr>
          <w:rFonts w:eastAsia="Times New Roman" w:cs="Times New Roman"/>
          <w:szCs w:val="28"/>
          <w:lang w:eastAsia="ru-RU"/>
        </w:rPr>
        <w:t xml:space="preserve">31 грудня звітного року входять до основного складу </w:t>
      </w:r>
      <w:r w:rsidR="0035652B" w:rsidRPr="00CC5043">
        <w:rPr>
          <w:rFonts w:eastAsia="Times New Roman" w:cs="Times New Roman"/>
          <w:szCs w:val="28"/>
          <w:lang w:eastAsia="ru-RU"/>
        </w:rPr>
        <w:t>національної збірної команди України з видів спорту</w:t>
      </w:r>
      <w:r w:rsidRPr="00CC5043">
        <w:rPr>
          <w:rFonts w:eastAsia="Times New Roman" w:cs="Times New Roman"/>
          <w:szCs w:val="28"/>
          <w:lang w:eastAsia="ru-RU"/>
        </w:rPr>
        <w:t>.</w:t>
      </w:r>
    </w:p>
    <w:p w14:paraId="0A25D9BB" w14:textId="75DD3CF1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2</w:t>
      </w:r>
      <w:r w:rsidR="00E20898" w:rsidRPr="00CC5043">
        <w:rPr>
          <w:rFonts w:eastAsia="Times New Roman" w:cs="Times New Roman"/>
          <w:szCs w:val="28"/>
          <w:lang w:eastAsia="ru-RU"/>
        </w:rPr>
        <w:t>8</w:t>
      </w:r>
      <w:r w:rsidRPr="00CC5043">
        <w:rPr>
          <w:rFonts w:eastAsia="Times New Roman" w:cs="Times New Roman"/>
          <w:szCs w:val="28"/>
          <w:lang w:eastAsia="ru-RU"/>
        </w:rPr>
        <w:t xml:space="preserve"> з графи 2</w:t>
      </w:r>
      <w:r w:rsidR="00535113" w:rsidRPr="00CC5043">
        <w:rPr>
          <w:rFonts w:eastAsia="Times New Roman" w:cs="Times New Roman"/>
          <w:szCs w:val="28"/>
          <w:lang w:eastAsia="ru-RU"/>
        </w:rPr>
        <w:t>6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вихованців, які станом </w:t>
      </w:r>
      <w:r w:rsidR="006803FE" w:rsidRPr="00CC5043">
        <w:rPr>
          <w:rFonts w:eastAsia="Times New Roman" w:cs="Times New Roman"/>
          <w:szCs w:val="28"/>
          <w:lang w:eastAsia="ru-RU"/>
        </w:rPr>
        <w:t xml:space="preserve">на </w:t>
      </w:r>
      <w:r w:rsidR="006803FE" w:rsidRPr="00CC5043">
        <w:rPr>
          <w:rFonts w:eastAsia="Times New Roman" w:cs="Times New Roman"/>
          <w:szCs w:val="28"/>
          <w:lang w:eastAsia="ru-RU"/>
        </w:rPr>
        <w:br/>
      </w:r>
      <w:r w:rsidRPr="00CC5043">
        <w:rPr>
          <w:rFonts w:eastAsia="Times New Roman" w:cs="Times New Roman"/>
          <w:szCs w:val="28"/>
          <w:lang w:eastAsia="ru-RU"/>
        </w:rPr>
        <w:t xml:space="preserve">31 грудня звітного року </w:t>
      </w:r>
      <w:r w:rsidR="0035652B" w:rsidRPr="00CC5043">
        <w:rPr>
          <w:rFonts w:eastAsia="Times New Roman" w:cs="Times New Roman"/>
          <w:szCs w:val="28"/>
          <w:lang w:eastAsia="ru-RU"/>
        </w:rPr>
        <w:t>є кандидатами</w:t>
      </w:r>
      <w:r w:rsidRPr="00CC5043">
        <w:rPr>
          <w:rFonts w:eastAsia="Times New Roman" w:cs="Times New Roman"/>
          <w:szCs w:val="28"/>
          <w:lang w:eastAsia="ru-RU"/>
        </w:rPr>
        <w:t xml:space="preserve"> </w:t>
      </w:r>
      <w:r w:rsidR="00DD635A" w:rsidRPr="00CC5043">
        <w:rPr>
          <w:rFonts w:eastAsia="Times New Roman" w:cs="Times New Roman"/>
          <w:szCs w:val="28"/>
          <w:lang w:eastAsia="ru-RU"/>
        </w:rPr>
        <w:t>у</w:t>
      </w:r>
      <w:r w:rsidR="0035652B" w:rsidRPr="00CC5043">
        <w:rPr>
          <w:rFonts w:eastAsia="Times New Roman" w:cs="Times New Roman"/>
          <w:szCs w:val="28"/>
          <w:lang w:eastAsia="ru-RU"/>
        </w:rPr>
        <w:t xml:space="preserve"> склад</w:t>
      </w:r>
      <w:r w:rsidR="00DD635A" w:rsidRPr="00CC5043">
        <w:rPr>
          <w:rFonts w:eastAsia="Times New Roman" w:cs="Times New Roman"/>
          <w:szCs w:val="28"/>
          <w:lang w:eastAsia="ru-RU"/>
        </w:rPr>
        <w:t>і</w:t>
      </w:r>
      <w:r w:rsidR="0035652B" w:rsidRPr="00CC5043">
        <w:rPr>
          <w:rFonts w:eastAsia="Times New Roman" w:cs="Times New Roman"/>
          <w:szCs w:val="28"/>
          <w:lang w:eastAsia="ru-RU"/>
        </w:rPr>
        <w:t xml:space="preserve"> національної збірної команди України з видів спорту.</w:t>
      </w:r>
    </w:p>
    <w:p w14:paraId="5A732FD2" w14:textId="28A3E7F2" w:rsidR="0007756B" w:rsidRPr="00CC5043" w:rsidRDefault="006D1358" w:rsidP="0007756B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У графі </w:t>
      </w:r>
      <w:r w:rsidR="00535113" w:rsidRPr="00CC5043">
        <w:rPr>
          <w:rFonts w:eastAsia="Times New Roman" w:cs="Times New Roman"/>
          <w:szCs w:val="28"/>
          <w:lang w:eastAsia="ru-RU"/>
        </w:rPr>
        <w:t>29</w:t>
      </w:r>
      <w:r w:rsidRPr="00CC5043">
        <w:rPr>
          <w:rFonts w:eastAsia="Times New Roman" w:cs="Times New Roman"/>
          <w:szCs w:val="28"/>
          <w:lang w:eastAsia="ru-RU"/>
        </w:rPr>
        <w:t xml:space="preserve"> з графи 2</w:t>
      </w:r>
      <w:r w:rsidR="00535113" w:rsidRPr="00CC5043">
        <w:rPr>
          <w:rFonts w:eastAsia="Times New Roman" w:cs="Times New Roman"/>
          <w:szCs w:val="28"/>
          <w:lang w:eastAsia="ru-RU"/>
        </w:rPr>
        <w:t>6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вихованців, які станом </w:t>
      </w:r>
      <w:r w:rsidR="006803FE" w:rsidRPr="00CC5043">
        <w:rPr>
          <w:rFonts w:eastAsia="Times New Roman" w:cs="Times New Roman"/>
          <w:szCs w:val="28"/>
          <w:lang w:eastAsia="ru-RU"/>
        </w:rPr>
        <w:t xml:space="preserve">на </w:t>
      </w:r>
      <w:r w:rsidR="006803FE" w:rsidRPr="00CC5043">
        <w:rPr>
          <w:rFonts w:eastAsia="Times New Roman" w:cs="Times New Roman"/>
          <w:szCs w:val="28"/>
          <w:lang w:eastAsia="ru-RU"/>
        </w:rPr>
        <w:br/>
      </w:r>
      <w:r w:rsidRPr="00CC5043">
        <w:rPr>
          <w:rFonts w:eastAsia="Times New Roman" w:cs="Times New Roman"/>
          <w:szCs w:val="28"/>
          <w:lang w:eastAsia="ru-RU"/>
        </w:rPr>
        <w:t xml:space="preserve">31 грудня звітного року </w:t>
      </w:r>
      <w:r w:rsidR="00DD635A" w:rsidRPr="00CC5043">
        <w:rPr>
          <w:rFonts w:eastAsia="Times New Roman" w:cs="Times New Roman"/>
          <w:szCs w:val="28"/>
          <w:lang w:eastAsia="ru-RU"/>
        </w:rPr>
        <w:t xml:space="preserve">входять до </w:t>
      </w:r>
      <w:r w:rsidRPr="00CC5043">
        <w:rPr>
          <w:rFonts w:eastAsia="Times New Roman" w:cs="Times New Roman"/>
          <w:szCs w:val="28"/>
          <w:lang w:eastAsia="ru-RU"/>
        </w:rPr>
        <w:t>резервн</w:t>
      </w:r>
      <w:r w:rsidR="00DD635A" w:rsidRPr="00CC5043">
        <w:rPr>
          <w:rFonts w:eastAsia="Times New Roman" w:cs="Times New Roman"/>
          <w:szCs w:val="28"/>
          <w:lang w:eastAsia="ru-RU"/>
        </w:rPr>
        <w:t xml:space="preserve">ого </w:t>
      </w:r>
      <w:r w:rsidRPr="00CC5043">
        <w:rPr>
          <w:rFonts w:eastAsia="Times New Roman" w:cs="Times New Roman"/>
          <w:szCs w:val="28"/>
          <w:lang w:eastAsia="ru-RU"/>
        </w:rPr>
        <w:t xml:space="preserve">складу </w:t>
      </w:r>
      <w:r w:rsidR="0007756B" w:rsidRPr="00CC5043">
        <w:rPr>
          <w:rFonts w:eastAsia="Times New Roman" w:cs="Times New Roman"/>
          <w:szCs w:val="28"/>
          <w:lang w:eastAsia="ru-RU"/>
        </w:rPr>
        <w:t>національної збірної команди України з видів спорту.</w:t>
      </w:r>
    </w:p>
    <w:p w14:paraId="15692AF7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54DCBD38" w14:textId="5FF68E1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12. У графі 3</w:t>
      </w:r>
      <w:r w:rsidR="00535113" w:rsidRPr="00CC5043">
        <w:rPr>
          <w:rFonts w:eastAsia="Times New Roman" w:cs="Times New Roman"/>
          <w:szCs w:val="28"/>
          <w:lang w:eastAsia="ru-RU"/>
        </w:rPr>
        <w:t>0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</w:t>
      </w:r>
      <w:r w:rsidR="0046445E" w:rsidRPr="00CC5043">
        <w:rPr>
          <w:rFonts w:eastAsia="Times New Roman" w:cs="Times New Roman"/>
          <w:szCs w:val="28"/>
          <w:lang w:eastAsia="ru-RU"/>
        </w:rPr>
        <w:t xml:space="preserve">загальна </w:t>
      </w:r>
      <w:r w:rsidRPr="00CC5043">
        <w:rPr>
          <w:rFonts w:eastAsia="Times New Roman" w:cs="Times New Roman"/>
          <w:szCs w:val="28"/>
          <w:lang w:eastAsia="ru-RU"/>
        </w:rPr>
        <w:t xml:space="preserve">кількість вихованців, які займаються в </w:t>
      </w:r>
      <w:r w:rsidRPr="00CC5043">
        <w:rPr>
          <w:rFonts w:eastAsia="Times New Roman" w:cs="Times New Roman"/>
          <w:spacing w:val="-3"/>
          <w:szCs w:val="28"/>
          <w:lang w:eastAsia="ru-RU"/>
        </w:rPr>
        <w:t>ДЮСШ, СДЮСШОР</w:t>
      </w:r>
      <w:r w:rsidRPr="00CC5043">
        <w:rPr>
          <w:rFonts w:eastAsia="Times New Roman" w:cs="Times New Roman"/>
          <w:szCs w:val="28"/>
          <w:lang w:eastAsia="ru-RU"/>
        </w:rPr>
        <w:t xml:space="preserve"> та згідно з вимогами Положення про Єдину спортивну класифікацію України, затвердженого наказом Міністерства молоді та спорту України від 11 жовтня 2013 року № 582, зареєстрованого в Міністерстві юстиції України 04 листопада 2013 року за № 1861/24393</w:t>
      </w:r>
      <w:r w:rsidR="00B12537" w:rsidRPr="00CC5043">
        <w:rPr>
          <w:rFonts w:eastAsia="Times New Roman" w:cs="Times New Roman"/>
          <w:szCs w:val="28"/>
          <w:lang w:eastAsia="ru-RU"/>
        </w:rPr>
        <w:t>,</w:t>
      </w:r>
      <w:r w:rsidRPr="00CC5043">
        <w:rPr>
          <w:rFonts w:eastAsia="Times New Roman" w:cs="Times New Roman"/>
          <w:szCs w:val="28"/>
          <w:lang w:eastAsia="ru-RU"/>
        </w:rPr>
        <w:t xml:space="preserve"> (із змінами) (далі – ЄСКУ) мають третій та другий спортивні розряди.</w:t>
      </w:r>
    </w:p>
    <w:p w14:paraId="2722E505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3353FABD" w14:textId="74721A65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13. У графах 3</w:t>
      </w:r>
      <w:r w:rsidR="00535113" w:rsidRPr="00CC5043">
        <w:rPr>
          <w:rFonts w:eastAsia="Times New Roman" w:cs="Times New Roman"/>
          <w:szCs w:val="28"/>
          <w:lang w:eastAsia="ru-RU"/>
        </w:rPr>
        <w:t>1</w:t>
      </w:r>
      <w:r w:rsidRPr="00CC5043">
        <w:rPr>
          <w:rFonts w:eastAsia="Times New Roman" w:cs="Times New Roman"/>
          <w:szCs w:val="28"/>
          <w:lang w:eastAsia="ru-RU"/>
        </w:rPr>
        <w:t>, 3</w:t>
      </w:r>
      <w:r w:rsidR="00535113" w:rsidRPr="00CC5043">
        <w:rPr>
          <w:rFonts w:eastAsia="Times New Roman" w:cs="Times New Roman"/>
          <w:szCs w:val="28"/>
          <w:lang w:eastAsia="ru-RU"/>
        </w:rPr>
        <w:t>3</w:t>
      </w:r>
      <w:r w:rsidRPr="00CC5043">
        <w:rPr>
          <w:rFonts w:eastAsia="Times New Roman" w:cs="Times New Roman"/>
          <w:szCs w:val="28"/>
          <w:lang w:eastAsia="ru-RU"/>
        </w:rPr>
        <w:t>, 3</w:t>
      </w:r>
      <w:r w:rsidR="00535113" w:rsidRPr="00CC5043">
        <w:rPr>
          <w:rFonts w:eastAsia="Times New Roman" w:cs="Times New Roman"/>
          <w:szCs w:val="28"/>
          <w:lang w:eastAsia="ru-RU"/>
        </w:rPr>
        <w:t>5</w:t>
      </w:r>
      <w:r w:rsidRPr="00CC5043">
        <w:rPr>
          <w:rFonts w:eastAsia="Times New Roman" w:cs="Times New Roman"/>
          <w:szCs w:val="28"/>
          <w:lang w:eastAsia="ru-RU"/>
        </w:rPr>
        <w:t>, 3</w:t>
      </w:r>
      <w:r w:rsidR="00535113" w:rsidRPr="00CC5043">
        <w:rPr>
          <w:rFonts w:eastAsia="Times New Roman" w:cs="Times New Roman"/>
          <w:szCs w:val="28"/>
          <w:lang w:eastAsia="ru-RU"/>
        </w:rPr>
        <w:t>7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вихованців, які згідно з вимогами ЄСКУ мають </w:t>
      </w:r>
      <w:r w:rsidR="0046445E" w:rsidRPr="00CC5043">
        <w:rPr>
          <w:rFonts w:eastAsia="Times New Roman" w:cs="Times New Roman"/>
          <w:szCs w:val="28"/>
          <w:lang w:eastAsia="ru-RU"/>
        </w:rPr>
        <w:t xml:space="preserve">відповідно </w:t>
      </w:r>
      <w:r w:rsidRPr="00CC5043">
        <w:rPr>
          <w:rFonts w:eastAsia="Times New Roman" w:cs="Times New Roman"/>
          <w:szCs w:val="28"/>
          <w:lang w:eastAsia="ru-RU"/>
        </w:rPr>
        <w:t>перший спортивний розряд, спортивний розряд кандидата у майстри спорту України, спортивні звання "Майстер спорту України" та "Майстер спорту України міжнародного класу".</w:t>
      </w:r>
    </w:p>
    <w:p w14:paraId="37C705FE" w14:textId="1D915B25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графах 3</w:t>
      </w:r>
      <w:r w:rsidR="00341F25" w:rsidRPr="00CC5043">
        <w:rPr>
          <w:rFonts w:eastAsia="Times New Roman" w:cs="Times New Roman"/>
          <w:szCs w:val="28"/>
          <w:lang w:eastAsia="ru-RU"/>
        </w:rPr>
        <w:t>2</w:t>
      </w:r>
      <w:r w:rsidRPr="00CC5043">
        <w:rPr>
          <w:rFonts w:eastAsia="Times New Roman" w:cs="Times New Roman"/>
          <w:szCs w:val="28"/>
          <w:lang w:eastAsia="ru-RU"/>
        </w:rPr>
        <w:t>, 3</w:t>
      </w:r>
      <w:r w:rsidR="00341F25" w:rsidRPr="00CC5043">
        <w:rPr>
          <w:rFonts w:eastAsia="Times New Roman" w:cs="Times New Roman"/>
          <w:szCs w:val="28"/>
          <w:lang w:eastAsia="ru-RU"/>
        </w:rPr>
        <w:t>4</w:t>
      </w:r>
      <w:r w:rsidRPr="00CC5043">
        <w:rPr>
          <w:rFonts w:eastAsia="Times New Roman" w:cs="Times New Roman"/>
          <w:szCs w:val="28"/>
          <w:lang w:eastAsia="ru-RU"/>
        </w:rPr>
        <w:t>, 3</w:t>
      </w:r>
      <w:r w:rsidR="00341F25" w:rsidRPr="00CC5043">
        <w:rPr>
          <w:rFonts w:eastAsia="Times New Roman" w:cs="Times New Roman"/>
          <w:szCs w:val="28"/>
          <w:lang w:eastAsia="ru-RU"/>
        </w:rPr>
        <w:t>6</w:t>
      </w:r>
      <w:r w:rsidRPr="00CC5043">
        <w:rPr>
          <w:rFonts w:eastAsia="Times New Roman" w:cs="Times New Roman"/>
          <w:szCs w:val="28"/>
          <w:lang w:eastAsia="ru-RU"/>
        </w:rPr>
        <w:t>, 3</w:t>
      </w:r>
      <w:r w:rsidR="00341F25" w:rsidRPr="00CC5043">
        <w:rPr>
          <w:rFonts w:eastAsia="Times New Roman" w:cs="Times New Roman"/>
          <w:szCs w:val="28"/>
          <w:lang w:eastAsia="ru-RU"/>
        </w:rPr>
        <w:t>8</w:t>
      </w:r>
      <w:r w:rsidRPr="00CC5043">
        <w:rPr>
          <w:rFonts w:eastAsia="Times New Roman" w:cs="Times New Roman"/>
          <w:szCs w:val="28"/>
          <w:lang w:eastAsia="ru-RU"/>
        </w:rPr>
        <w:t xml:space="preserve"> з граф </w:t>
      </w:r>
      <w:r w:rsidR="00341F25" w:rsidRPr="00CC5043">
        <w:rPr>
          <w:rFonts w:eastAsia="Times New Roman" w:cs="Times New Roman"/>
          <w:szCs w:val="28"/>
          <w:lang w:eastAsia="ru-RU"/>
        </w:rPr>
        <w:t xml:space="preserve">31, 33, 35, 37 </w:t>
      </w:r>
      <w:r w:rsidRPr="00CC5043">
        <w:rPr>
          <w:rFonts w:eastAsia="Times New Roman" w:cs="Times New Roman"/>
          <w:szCs w:val="28"/>
          <w:lang w:eastAsia="ru-RU"/>
        </w:rPr>
        <w:t>зазначається кількість дівчат, які згідно з вимогами ЄСКУ мають відповідно перший спортивний розряд, спортивний розряд кандидата у майстри спорту України, спортивні звання "Майстер спорту України" та "Майстер спорту України міжнародного класу".</w:t>
      </w:r>
    </w:p>
    <w:p w14:paraId="693DB93D" w14:textId="00B8A725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Якщо протягом звітного року вихованцю послідовно присвоєно декілька спортивних розрядів (звань), йому зараховується найвищий спортивний розряд (звання).</w:t>
      </w:r>
    </w:p>
    <w:p w14:paraId="46F0DE01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7FF83C70" w14:textId="34867EFF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14. У графі </w:t>
      </w:r>
      <w:r w:rsidR="005E1BF0" w:rsidRPr="00CC5043">
        <w:rPr>
          <w:rFonts w:eastAsia="Times New Roman" w:cs="Times New Roman"/>
          <w:szCs w:val="28"/>
          <w:lang w:eastAsia="ru-RU"/>
        </w:rPr>
        <w:t>39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вихованців, яким протягом звітного року згідно з вимогами ЄСКУ присвоєно третій та другий спортивні розряди.</w:t>
      </w:r>
    </w:p>
    <w:p w14:paraId="0547FC3D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71338860" w14:textId="054F632F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15. У графах 4</w:t>
      </w:r>
      <w:r w:rsidR="005E1BF0" w:rsidRPr="00CC5043">
        <w:rPr>
          <w:rFonts w:eastAsia="Times New Roman" w:cs="Times New Roman"/>
          <w:szCs w:val="28"/>
          <w:lang w:eastAsia="ru-RU"/>
        </w:rPr>
        <w:t>0</w:t>
      </w:r>
      <w:r w:rsidRPr="00CC5043">
        <w:rPr>
          <w:rFonts w:eastAsia="Times New Roman" w:cs="Times New Roman"/>
          <w:szCs w:val="28"/>
          <w:lang w:eastAsia="ru-RU"/>
        </w:rPr>
        <w:t>, 4</w:t>
      </w:r>
      <w:r w:rsidR="005E1BF0" w:rsidRPr="00CC5043">
        <w:rPr>
          <w:rFonts w:eastAsia="Times New Roman" w:cs="Times New Roman"/>
          <w:szCs w:val="28"/>
          <w:lang w:eastAsia="ru-RU"/>
        </w:rPr>
        <w:t>2</w:t>
      </w:r>
      <w:r w:rsidRPr="00CC5043">
        <w:rPr>
          <w:rFonts w:eastAsia="Times New Roman" w:cs="Times New Roman"/>
          <w:szCs w:val="28"/>
          <w:lang w:eastAsia="ru-RU"/>
        </w:rPr>
        <w:t>, 4</w:t>
      </w:r>
      <w:r w:rsidR="005E1BF0" w:rsidRPr="00CC5043">
        <w:rPr>
          <w:rFonts w:eastAsia="Times New Roman" w:cs="Times New Roman"/>
          <w:szCs w:val="28"/>
          <w:lang w:eastAsia="ru-RU"/>
        </w:rPr>
        <w:t>4</w:t>
      </w:r>
      <w:r w:rsidRPr="00CC5043">
        <w:rPr>
          <w:rFonts w:eastAsia="Times New Roman" w:cs="Times New Roman"/>
          <w:szCs w:val="28"/>
          <w:lang w:eastAsia="ru-RU"/>
        </w:rPr>
        <w:t>, 4</w:t>
      </w:r>
      <w:r w:rsidR="005E1BF0" w:rsidRPr="00CC5043">
        <w:rPr>
          <w:rFonts w:eastAsia="Times New Roman" w:cs="Times New Roman"/>
          <w:szCs w:val="28"/>
          <w:lang w:eastAsia="ru-RU"/>
        </w:rPr>
        <w:t>6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вихованців, яким протягом звітного року згідно з вимогами ЄСКУ присвоєно </w:t>
      </w:r>
      <w:r w:rsidR="0046445E" w:rsidRPr="00CC5043">
        <w:rPr>
          <w:rFonts w:eastAsia="Times New Roman" w:cs="Times New Roman"/>
          <w:szCs w:val="28"/>
          <w:lang w:eastAsia="ru-RU"/>
        </w:rPr>
        <w:t xml:space="preserve">відповідно </w:t>
      </w:r>
      <w:r w:rsidRPr="00CC5043">
        <w:rPr>
          <w:rFonts w:eastAsia="Times New Roman" w:cs="Times New Roman"/>
          <w:szCs w:val="28"/>
          <w:lang w:eastAsia="ru-RU"/>
        </w:rPr>
        <w:t>перший спортивний розряд, спортивний розряд кандидата у майстри спорту України, спортивні звання "Майстер спорту України" та "Майстер спорту України міжнародного класу".</w:t>
      </w:r>
    </w:p>
    <w:p w14:paraId="6103B618" w14:textId="24C73C45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У графах </w:t>
      </w:r>
      <w:r w:rsidR="00E72F4E" w:rsidRPr="00CC5043">
        <w:rPr>
          <w:rFonts w:eastAsia="Times New Roman" w:cs="Times New Roman"/>
          <w:szCs w:val="28"/>
          <w:lang w:eastAsia="ru-RU"/>
        </w:rPr>
        <w:t xml:space="preserve">41, 43, 45, 47 </w:t>
      </w:r>
      <w:r w:rsidRPr="00CC5043">
        <w:rPr>
          <w:rFonts w:eastAsia="Times New Roman" w:cs="Times New Roman"/>
          <w:szCs w:val="28"/>
          <w:lang w:eastAsia="ru-RU"/>
        </w:rPr>
        <w:t xml:space="preserve">з граф </w:t>
      </w:r>
      <w:r w:rsidR="00E72F4E" w:rsidRPr="00CC5043">
        <w:rPr>
          <w:rFonts w:eastAsia="Times New Roman" w:cs="Times New Roman"/>
          <w:szCs w:val="28"/>
          <w:lang w:eastAsia="ru-RU"/>
        </w:rPr>
        <w:t xml:space="preserve">40, 42, 44, 46 </w:t>
      </w:r>
      <w:r w:rsidRPr="00CC5043">
        <w:rPr>
          <w:rFonts w:eastAsia="Times New Roman" w:cs="Times New Roman"/>
          <w:szCs w:val="28"/>
          <w:lang w:eastAsia="ru-RU"/>
        </w:rPr>
        <w:t>зазначається кількість дівчат, яким протягом звітного року згідно з вимогами ЄСКУ присвоєно відповідно перший спортивний розряд, спортивний розряд кандидата у майстри спорту України, спортивні звання "Майстер спорту України" та "Майстер спорту України міжнародного класу".</w:t>
      </w:r>
    </w:p>
    <w:p w14:paraId="666DB439" w14:textId="35A4612A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Якщо протягом звітного року вихованцю послідовно присвоєно декілька спортивних розрядів (звань), йому зараховується найвищий спортивний розряд (звання).</w:t>
      </w:r>
    </w:p>
    <w:p w14:paraId="7E305A27" w14:textId="77777777" w:rsidR="00A74E33" w:rsidRPr="00CC5043" w:rsidRDefault="00A74E3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19A7D211" w14:textId="45D01B19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16. Графи 4</w:t>
      </w:r>
      <w:r w:rsidR="00E72F4E" w:rsidRPr="00CC5043">
        <w:rPr>
          <w:rFonts w:eastAsia="Times New Roman" w:cs="Times New Roman"/>
          <w:szCs w:val="28"/>
          <w:lang w:eastAsia="ru-RU"/>
        </w:rPr>
        <w:t>8</w:t>
      </w:r>
      <w:r w:rsidRPr="00CC5043">
        <w:rPr>
          <w:rFonts w:eastAsia="Times New Roman" w:cs="Times New Roman"/>
          <w:szCs w:val="28"/>
          <w:lang w:eastAsia="ru-RU"/>
        </w:rPr>
        <w:t>-6</w:t>
      </w:r>
      <w:r w:rsidR="00E72F4E" w:rsidRPr="00CC5043">
        <w:rPr>
          <w:rFonts w:eastAsia="Times New Roman" w:cs="Times New Roman"/>
          <w:szCs w:val="28"/>
          <w:lang w:eastAsia="ru-RU"/>
        </w:rPr>
        <w:t>3</w:t>
      </w:r>
      <w:r w:rsidRPr="00CC5043">
        <w:rPr>
          <w:rFonts w:eastAsia="Times New Roman" w:cs="Times New Roman"/>
          <w:szCs w:val="28"/>
          <w:lang w:eastAsia="ru-RU"/>
        </w:rPr>
        <w:t xml:space="preserve"> за всіма рядками заповнюються на підставі даних форми тарифікаційного списку тренерів-викладачів згідно з додатком 20 до наказу Міністерства України у справах сім’ї, молоді та спорту від 23 вересня 2005 року № 2097 "Про впорядкування умов оплати праці працівників бюджетних установ, закладів та організацій галузі фізичної культури і спорту", зареєстрованого в Міністерстві юстиції України 20 жовтня 2005 року за № 1236/11516.</w:t>
      </w:r>
    </w:p>
    <w:p w14:paraId="5632841B" w14:textId="021583A6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4</w:t>
      </w:r>
      <w:r w:rsidR="00E72F4E" w:rsidRPr="00CC5043">
        <w:rPr>
          <w:rFonts w:eastAsia="Times New Roman" w:cs="Times New Roman"/>
          <w:szCs w:val="28"/>
          <w:lang w:eastAsia="ru-RU"/>
        </w:rPr>
        <w:t>8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загальна кількість тренерів-викладачів, які працюють у відділеннях з видів спорту відповідно до затвердженого в установленому порядку тарифікаційного списку тренерів-викладачів.</w:t>
      </w:r>
    </w:p>
    <w:p w14:paraId="6B02E6E8" w14:textId="7BB0B8F4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lastRenderedPageBreak/>
        <w:t xml:space="preserve">У графі </w:t>
      </w:r>
      <w:r w:rsidR="00151135" w:rsidRPr="00CC5043">
        <w:rPr>
          <w:rFonts w:eastAsia="Times New Roman" w:cs="Times New Roman"/>
          <w:szCs w:val="28"/>
          <w:lang w:eastAsia="ru-RU"/>
        </w:rPr>
        <w:t>49</w:t>
      </w:r>
      <w:r w:rsidRPr="00CC5043">
        <w:rPr>
          <w:rFonts w:eastAsia="Times New Roman" w:cs="Times New Roman"/>
          <w:szCs w:val="28"/>
          <w:lang w:eastAsia="ru-RU"/>
        </w:rPr>
        <w:t xml:space="preserve"> з графи </w:t>
      </w:r>
      <w:r w:rsidR="00151135" w:rsidRPr="00CC5043">
        <w:rPr>
          <w:rFonts w:eastAsia="Times New Roman" w:cs="Times New Roman"/>
          <w:szCs w:val="28"/>
          <w:lang w:eastAsia="ru-RU"/>
        </w:rPr>
        <w:t>48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тренерів-викладачів, які працюють в ДЮСШ, СДЮСШОР у відділеннях з видів спорту за основним місцем роботи.</w:t>
      </w:r>
    </w:p>
    <w:p w14:paraId="69615015" w14:textId="6BE3E570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5</w:t>
      </w:r>
      <w:r w:rsidR="00151135" w:rsidRPr="00CC5043">
        <w:rPr>
          <w:rFonts w:eastAsia="Times New Roman" w:cs="Times New Roman"/>
          <w:szCs w:val="28"/>
          <w:lang w:eastAsia="ru-RU"/>
        </w:rPr>
        <w:t>0</w:t>
      </w:r>
      <w:r w:rsidRPr="00CC5043">
        <w:rPr>
          <w:rFonts w:eastAsia="Times New Roman" w:cs="Times New Roman"/>
          <w:szCs w:val="28"/>
          <w:lang w:eastAsia="ru-RU"/>
        </w:rPr>
        <w:t xml:space="preserve"> з графи </w:t>
      </w:r>
      <w:r w:rsidR="00151135" w:rsidRPr="00CC5043">
        <w:rPr>
          <w:rFonts w:eastAsia="Times New Roman" w:cs="Times New Roman"/>
          <w:szCs w:val="28"/>
          <w:lang w:eastAsia="ru-RU"/>
        </w:rPr>
        <w:t>49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тренерів-викладачів (жінок), які працюють в ДЮСШ, СДЮСШОР у відділеннях з видів спорту.</w:t>
      </w:r>
    </w:p>
    <w:p w14:paraId="554A34EE" w14:textId="075CD0BE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5</w:t>
      </w:r>
      <w:r w:rsidR="00A1382B" w:rsidRPr="00CC5043">
        <w:rPr>
          <w:rFonts w:eastAsia="Times New Roman" w:cs="Times New Roman"/>
          <w:szCs w:val="28"/>
          <w:lang w:eastAsia="ru-RU"/>
        </w:rPr>
        <w:t>1</w:t>
      </w:r>
      <w:r w:rsidRPr="00CC5043">
        <w:rPr>
          <w:rFonts w:eastAsia="Times New Roman" w:cs="Times New Roman"/>
          <w:szCs w:val="28"/>
          <w:lang w:eastAsia="ru-RU"/>
        </w:rPr>
        <w:t xml:space="preserve"> з графи </w:t>
      </w:r>
      <w:r w:rsidR="00A1382B" w:rsidRPr="00CC5043">
        <w:rPr>
          <w:rFonts w:eastAsia="Times New Roman" w:cs="Times New Roman"/>
          <w:szCs w:val="28"/>
          <w:lang w:eastAsia="ru-RU"/>
        </w:rPr>
        <w:t>49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тренерів-викладачів, які мають спортивне звання "Заслужений тренер України".</w:t>
      </w:r>
    </w:p>
    <w:p w14:paraId="1ADD7F9B" w14:textId="31245CF1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5</w:t>
      </w:r>
      <w:r w:rsidR="00A1382B" w:rsidRPr="00CC5043">
        <w:rPr>
          <w:rFonts w:eastAsia="Times New Roman" w:cs="Times New Roman"/>
          <w:szCs w:val="28"/>
          <w:lang w:eastAsia="ru-RU"/>
        </w:rPr>
        <w:t>2</w:t>
      </w:r>
      <w:r w:rsidRPr="00CC5043">
        <w:rPr>
          <w:rFonts w:eastAsia="Times New Roman" w:cs="Times New Roman"/>
          <w:szCs w:val="28"/>
          <w:lang w:eastAsia="ru-RU"/>
        </w:rPr>
        <w:t xml:space="preserve"> з графи </w:t>
      </w:r>
      <w:r w:rsidR="00A1382B" w:rsidRPr="00CC5043">
        <w:rPr>
          <w:rFonts w:eastAsia="Times New Roman" w:cs="Times New Roman"/>
          <w:szCs w:val="28"/>
          <w:lang w:eastAsia="ru-RU"/>
        </w:rPr>
        <w:t>49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тренерів-викладачів, які мають вищу освіту за спеціальністю "фізичне виховання і спорт".</w:t>
      </w:r>
    </w:p>
    <w:p w14:paraId="3E751B6D" w14:textId="10B5F2AF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графах 5</w:t>
      </w:r>
      <w:r w:rsidR="00A1382B" w:rsidRPr="00CC5043">
        <w:rPr>
          <w:rFonts w:eastAsia="Times New Roman" w:cs="Times New Roman"/>
          <w:szCs w:val="28"/>
          <w:lang w:eastAsia="ru-RU"/>
        </w:rPr>
        <w:t>3</w:t>
      </w:r>
      <w:r w:rsidRPr="00CC5043">
        <w:rPr>
          <w:rFonts w:eastAsia="Times New Roman" w:cs="Times New Roman"/>
          <w:szCs w:val="28"/>
          <w:lang w:eastAsia="ru-RU"/>
        </w:rPr>
        <w:t>-5</w:t>
      </w:r>
      <w:r w:rsidR="00A1382B" w:rsidRPr="00CC5043">
        <w:rPr>
          <w:rFonts w:eastAsia="Times New Roman" w:cs="Times New Roman"/>
          <w:szCs w:val="28"/>
          <w:lang w:eastAsia="ru-RU"/>
        </w:rPr>
        <w:t>5</w:t>
      </w:r>
      <w:r w:rsidRPr="00CC5043">
        <w:rPr>
          <w:rFonts w:eastAsia="Times New Roman" w:cs="Times New Roman"/>
          <w:szCs w:val="28"/>
          <w:lang w:eastAsia="ru-RU"/>
        </w:rPr>
        <w:t xml:space="preserve"> з графи </w:t>
      </w:r>
      <w:r w:rsidR="00A1382B" w:rsidRPr="00CC5043">
        <w:rPr>
          <w:rFonts w:eastAsia="Times New Roman" w:cs="Times New Roman"/>
          <w:szCs w:val="28"/>
          <w:lang w:eastAsia="ru-RU"/>
        </w:rPr>
        <w:t>49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тренерів-викладачів, які мають відповідно вищу, першу, другу кваліфікаційні категорії</w:t>
      </w:r>
      <w:r w:rsidR="00B12537" w:rsidRPr="00CC5043">
        <w:rPr>
          <w:rFonts w:eastAsia="Times New Roman" w:cs="Times New Roman"/>
          <w:szCs w:val="28"/>
          <w:lang w:eastAsia="ru-RU"/>
        </w:rPr>
        <w:t>,</w:t>
      </w:r>
      <w:r w:rsidRPr="00CC5043">
        <w:rPr>
          <w:rFonts w:eastAsia="Times New Roman" w:cs="Times New Roman"/>
          <w:szCs w:val="28"/>
          <w:lang w:eastAsia="ru-RU"/>
        </w:rPr>
        <w:t xml:space="preserve"> </w:t>
      </w:r>
      <w:r w:rsidR="002E508E" w:rsidRPr="00CC5043">
        <w:rPr>
          <w:rFonts w:eastAsia="Times New Roman" w:cs="Times New Roman"/>
          <w:szCs w:val="28"/>
          <w:lang w:eastAsia="ru-RU"/>
        </w:rPr>
        <w:t xml:space="preserve">присвоєні </w:t>
      </w:r>
      <w:r w:rsidRPr="00CC5043">
        <w:rPr>
          <w:rFonts w:eastAsia="Times New Roman" w:cs="Times New Roman"/>
          <w:szCs w:val="28"/>
          <w:lang w:eastAsia="ru-RU"/>
        </w:rPr>
        <w:t xml:space="preserve">згідно з Порядком проведення атестації тренерів (тренерів-викладачів), затвердженим наказом Міністерства молоді та спорту України від 13 січня 2014 року № 45, зареєстрованим у Міністерстві юстиції України 29 січня 2014 року за </w:t>
      </w:r>
      <w:r w:rsidRPr="00CC5043">
        <w:rPr>
          <w:rFonts w:eastAsia="Times New Roman" w:cs="Times New Roman"/>
          <w:szCs w:val="28"/>
          <w:lang w:eastAsia="ru-RU"/>
        </w:rPr>
        <w:br/>
        <w:t>№ 180/24957.</w:t>
      </w:r>
    </w:p>
    <w:p w14:paraId="3BA30924" w14:textId="52537E1B" w:rsidR="00A1382B" w:rsidRPr="00CC5043" w:rsidRDefault="005605C8" w:rsidP="00590853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ab/>
      </w:r>
      <w:r w:rsidR="00C9374B" w:rsidRPr="00CC5043">
        <w:rPr>
          <w:rFonts w:eastAsia="Times New Roman" w:cs="Times New Roman"/>
          <w:szCs w:val="28"/>
          <w:lang w:eastAsia="ru-RU"/>
        </w:rPr>
        <w:t xml:space="preserve">У графах 56-57 з графи 49 зазначається кількість тренерів-викладачів, які протягом звітного року пройшли курси підвищення кваліфікації </w:t>
      </w:r>
      <w:r w:rsidR="00D256DF" w:rsidRPr="00CC5043">
        <w:rPr>
          <w:rFonts w:eastAsia="Times New Roman" w:cs="Times New Roman"/>
          <w:szCs w:val="28"/>
          <w:lang w:eastAsia="ru-RU"/>
        </w:rPr>
        <w:t xml:space="preserve">відповідно до наказу </w:t>
      </w:r>
      <w:r w:rsidR="00B12537" w:rsidRPr="00CC5043">
        <w:rPr>
          <w:rFonts w:eastAsia="Times New Roman" w:cs="Times New Roman"/>
          <w:szCs w:val="28"/>
          <w:lang w:eastAsia="ru-RU"/>
        </w:rPr>
        <w:t>Міністерства молоді та спорту України</w:t>
      </w:r>
      <w:r w:rsidR="00D256DF" w:rsidRPr="00CC5043">
        <w:rPr>
          <w:rFonts w:eastAsia="Times New Roman" w:cs="Times New Roman"/>
          <w:szCs w:val="28"/>
          <w:lang w:eastAsia="ru-RU"/>
        </w:rPr>
        <w:t xml:space="preserve"> </w:t>
      </w:r>
      <w:r w:rsidR="004701C2" w:rsidRPr="00CC5043">
        <w:rPr>
          <w:rFonts w:eastAsia="Times New Roman" w:cs="Times New Roman"/>
          <w:szCs w:val="28"/>
          <w:lang w:eastAsia="ru-RU"/>
        </w:rPr>
        <w:t>від 13 вересня 2016 року № 3520</w:t>
      </w:r>
      <w:r w:rsidR="00360014" w:rsidRPr="00CC5043">
        <w:rPr>
          <w:rFonts w:eastAsia="Times New Roman" w:cs="Times New Roman"/>
          <w:b/>
          <w:bCs/>
          <w:sz w:val="32"/>
          <w:szCs w:val="32"/>
          <w:lang w:eastAsia="uk-UA"/>
        </w:rPr>
        <w:t xml:space="preserve"> </w:t>
      </w:r>
      <w:r w:rsidRPr="00CC5043">
        <w:rPr>
          <w:rFonts w:eastAsia="Times New Roman" w:cs="Times New Roman"/>
          <w:szCs w:val="28"/>
          <w:lang w:eastAsia="uk-UA"/>
        </w:rPr>
        <w:t>"</w:t>
      </w:r>
      <w:r w:rsidR="00360014" w:rsidRPr="00D256DF">
        <w:rPr>
          <w:rFonts w:eastAsia="Times New Roman" w:cs="Times New Roman"/>
          <w:szCs w:val="28"/>
          <w:lang w:eastAsia="uk-UA"/>
        </w:rPr>
        <w:t>Про затвердження Положення про підвищення кваліфікації тренерів (тренерів-викладачів) та інших фахівців у сфері фізичної культури і спорту</w:t>
      </w:r>
      <w:r w:rsidRPr="00CC5043">
        <w:rPr>
          <w:rFonts w:eastAsia="Times New Roman" w:cs="Times New Roman"/>
          <w:szCs w:val="28"/>
          <w:lang w:eastAsia="uk-UA"/>
        </w:rPr>
        <w:t>"</w:t>
      </w:r>
      <w:r w:rsidR="004701C2" w:rsidRPr="00CC5043">
        <w:rPr>
          <w:rFonts w:eastAsia="Times New Roman" w:cs="Times New Roman"/>
          <w:szCs w:val="28"/>
          <w:lang w:eastAsia="ru-RU"/>
        </w:rPr>
        <w:t xml:space="preserve">, </w:t>
      </w:r>
      <w:r w:rsidR="004701C2" w:rsidRPr="00CC5043">
        <w:rPr>
          <w:rFonts w:eastAsia="Times New Roman" w:cs="Times New Roman"/>
          <w:szCs w:val="28"/>
          <w:lang w:eastAsia="uk-UA"/>
        </w:rPr>
        <w:t>з</w:t>
      </w:r>
      <w:r w:rsidR="004701C2" w:rsidRPr="00D256DF">
        <w:rPr>
          <w:rFonts w:eastAsia="Times New Roman" w:cs="Times New Roman"/>
          <w:szCs w:val="28"/>
          <w:lang w:eastAsia="uk-UA"/>
        </w:rPr>
        <w:t>ареєстровано</w:t>
      </w:r>
      <w:r w:rsidR="00590853" w:rsidRPr="00CC5043">
        <w:rPr>
          <w:rFonts w:eastAsia="Times New Roman" w:cs="Times New Roman"/>
          <w:szCs w:val="28"/>
          <w:lang w:eastAsia="uk-UA"/>
        </w:rPr>
        <w:t>го</w:t>
      </w:r>
      <w:r w:rsidR="004701C2" w:rsidRPr="00D256DF">
        <w:rPr>
          <w:rFonts w:eastAsia="Times New Roman" w:cs="Times New Roman"/>
          <w:szCs w:val="28"/>
          <w:lang w:eastAsia="uk-UA"/>
        </w:rPr>
        <w:t xml:space="preserve"> в Міністерстві</w:t>
      </w:r>
      <w:r w:rsidR="004701C2" w:rsidRPr="00CC5043">
        <w:rPr>
          <w:rFonts w:eastAsia="Times New Roman" w:cs="Times New Roman"/>
          <w:szCs w:val="28"/>
          <w:lang w:eastAsia="uk-UA"/>
        </w:rPr>
        <w:t xml:space="preserve"> </w:t>
      </w:r>
      <w:r w:rsidR="004701C2" w:rsidRPr="00D256DF">
        <w:rPr>
          <w:rFonts w:eastAsia="Times New Roman" w:cs="Times New Roman"/>
          <w:szCs w:val="28"/>
          <w:lang w:eastAsia="uk-UA"/>
        </w:rPr>
        <w:t>юстиції України</w:t>
      </w:r>
      <w:r w:rsidR="004701C2" w:rsidRPr="00CC5043">
        <w:rPr>
          <w:rFonts w:eastAsia="Times New Roman" w:cs="Times New Roman"/>
          <w:szCs w:val="28"/>
          <w:lang w:eastAsia="uk-UA"/>
        </w:rPr>
        <w:t xml:space="preserve"> </w:t>
      </w:r>
      <w:r w:rsidR="004701C2" w:rsidRPr="00D256DF">
        <w:rPr>
          <w:rFonts w:eastAsia="Times New Roman" w:cs="Times New Roman"/>
          <w:szCs w:val="28"/>
          <w:lang w:eastAsia="uk-UA"/>
        </w:rPr>
        <w:t>05 жовтня 2016 р.</w:t>
      </w:r>
      <w:r w:rsidR="004701C2" w:rsidRPr="00CC5043">
        <w:rPr>
          <w:rFonts w:eastAsia="Times New Roman" w:cs="Times New Roman"/>
          <w:szCs w:val="28"/>
          <w:lang w:eastAsia="uk-UA"/>
        </w:rPr>
        <w:t xml:space="preserve"> </w:t>
      </w:r>
      <w:r w:rsidR="00DF5666" w:rsidRPr="00CC5043">
        <w:rPr>
          <w:rFonts w:eastAsia="Times New Roman" w:cs="Times New Roman"/>
          <w:szCs w:val="28"/>
          <w:lang w:eastAsia="uk-UA"/>
        </w:rPr>
        <w:br/>
      </w:r>
      <w:r w:rsidR="004701C2" w:rsidRPr="00D256DF">
        <w:rPr>
          <w:rFonts w:eastAsia="Times New Roman" w:cs="Times New Roman"/>
          <w:szCs w:val="28"/>
          <w:lang w:eastAsia="uk-UA"/>
        </w:rPr>
        <w:t>за № 1321/29451</w:t>
      </w:r>
      <w:bookmarkStart w:id="3" w:name="n4"/>
      <w:bookmarkEnd w:id="3"/>
      <w:r w:rsidR="00590853" w:rsidRPr="00CC5043">
        <w:rPr>
          <w:rFonts w:eastAsia="Times New Roman" w:cs="Times New Roman"/>
          <w:szCs w:val="28"/>
          <w:lang w:eastAsia="uk-UA"/>
        </w:rPr>
        <w:t>.</w:t>
      </w:r>
    </w:p>
    <w:p w14:paraId="2DA9EE54" w14:textId="1CD88172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У графах </w:t>
      </w:r>
      <w:r w:rsidR="00590853" w:rsidRPr="00CC5043">
        <w:rPr>
          <w:rFonts w:eastAsia="Times New Roman" w:cs="Times New Roman"/>
          <w:szCs w:val="28"/>
          <w:lang w:eastAsia="ru-RU"/>
        </w:rPr>
        <w:t xml:space="preserve">58, 60, 62 </w:t>
      </w:r>
      <w:r w:rsidRPr="00CC5043">
        <w:rPr>
          <w:rFonts w:eastAsia="Times New Roman" w:cs="Times New Roman"/>
          <w:szCs w:val="28"/>
          <w:lang w:eastAsia="ru-RU"/>
        </w:rPr>
        <w:t xml:space="preserve">з графи </w:t>
      </w:r>
      <w:r w:rsidR="00590853" w:rsidRPr="00CC5043">
        <w:rPr>
          <w:rFonts w:eastAsia="Times New Roman" w:cs="Times New Roman"/>
          <w:szCs w:val="28"/>
          <w:lang w:eastAsia="ru-RU"/>
        </w:rPr>
        <w:t>49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кількість тренерів-викладачів за віком.</w:t>
      </w:r>
    </w:p>
    <w:p w14:paraId="6B28DC29" w14:textId="28839DD5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У графах </w:t>
      </w:r>
      <w:r w:rsidR="00590853" w:rsidRPr="00CC5043">
        <w:rPr>
          <w:rFonts w:eastAsia="Times New Roman" w:cs="Times New Roman"/>
          <w:szCs w:val="28"/>
          <w:lang w:eastAsia="ru-RU"/>
        </w:rPr>
        <w:t>59, 61</w:t>
      </w:r>
      <w:r w:rsidR="00251C85" w:rsidRPr="00CC5043">
        <w:rPr>
          <w:rFonts w:eastAsia="Times New Roman" w:cs="Times New Roman"/>
          <w:szCs w:val="28"/>
          <w:lang w:eastAsia="ru-RU"/>
        </w:rPr>
        <w:t>,63</w:t>
      </w:r>
      <w:r w:rsidR="00590853" w:rsidRPr="00CC5043">
        <w:rPr>
          <w:rFonts w:eastAsia="Times New Roman" w:cs="Times New Roman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zCs w:val="28"/>
          <w:lang w:eastAsia="ru-RU"/>
        </w:rPr>
        <w:t xml:space="preserve">з граф </w:t>
      </w:r>
      <w:r w:rsidR="00590853" w:rsidRPr="00CC5043">
        <w:rPr>
          <w:rFonts w:eastAsia="Times New Roman" w:cs="Times New Roman"/>
          <w:szCs w:val="28"/>
          <w:lang w:eastAsia="ru-RU"/>
        </w:rPr>
        <w:t xml:space="preserve">58, 60, 62 </w:t>
      </w:r>
      <w:r w:rsidRPr="00CC5043">
        <w:rPr>
          <w:rFonts w:eastAsia="Times New Roman" w:cs="Times New Roman"/>
          <w:szCs w:val="28"/>
          <w:lang w:eastAsia="ru-RU"/>
        </w:rPr>
        <w:t>зазначається кількість тренерів-викладачів (жінок) за віком.</w:t>
      </w:r>
    </w:p>
    <w:p w14:paraId="28776794" w14:textId="77777777" w:rsidR="00C30653" w:rsidRPr="00CC5043" w:rsidRDefault="00C3065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19931452" w14:textId="3CED0AFB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lastRenderedPageBreak/>
        <w:t>1</w:t>
      </w:r>
      <w:r w:rsidR="00C30653" w:rsidRPr="00CC5043">
        <w:rPr>
          <w:rFonts w:eastAsia="Times New Roman" w:cs="Times New Roman"/>
          <w:szCs w:val="28"/>
          <w:lang w:eastAsia="ru-RU"/>
        </w:rPr>
        <w:t>7</w:t>
      </w:r>
      <w:r w:rsidRPr="00CC5043">
        <w:rPr>
          <w:rFonts w:eastAsia="Times New Roman" w:cs="Times New Roman"/>
          <w:szCs w:val="28"/>
          <w:lang w:eastAsia="ru-RU"/>
        </w:rPr>
        <w:t>. Підсумковий рядок "УСЬОГО" формується із суми усіх рядків розділу за кожною з граф 1-6</w:t>
      </w:r>
      <w:r w:rsidR="00251C85" w:rsidRPr="00CC5043">
        <w:rPr>
          <w:rFonts w:eastAsia="Times New Roman" w:cs="Times New Roman"/>
          <w:szCs w:val="28"/>
          <w:lang w:eastAsia="ru-RU"/>
        </w:rPr>
        <w:t>3</w:t>
      </w:r>
      <w:r w:rsidRPr="00CC5043">
        <w:rPr>
          <w:rFonts w:eastAsia="Times New Roman" w:cs="Times New Roman"/>
          <w:szCs w:val="28"/>
          <w:lang w:eastAsia="ru-RU"/>
        </w:rPr>
        <w:t>.</w:t>
      </w:r>
    </w:p>
    <w:p w14:paraId="3A7F5858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426CF78B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 w:rsidRPr="00CC5043">
        <w:rPr>
          <w:rFonts w:eastAsia="Times New Roman" w:cs="Times New Roman"/>
          <w:bCs/>
          <w:szCs w:val="28"/>
          <w:lang w:eastAsia="ru-RU"/>
        </w:rPr>
        <w:t xml:space="preserve">V. Заповнення розділу ІІ </w:t>
      </w:r>
    </w:p>
    <w:p w14:paraId="69616596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 w:rsidRPr="00CC5043">
        <w:rPr>
          <w:rFonts w:eastAsia="Times New Roman" w:cs="Times New Roman"/>
          <w:bCs/>
          <w:szCs w:val="28"/>
          <w:lang w:eastAsia="ru-RU"/>
        </w:rPr>
        <w:t>"Загальні показники діяльності ДЮСШ, СДЮСШОР"</w:t>
      </w:r>
    </w:p>
    <w:p w14:paraId="58832061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bCs/>
          <w:szCs w:val="28"/>
          <w:lang w:eastAsia="ru-RU"/>
        </w:rPr>
      </w:pPr>
    </w:p>
    <w:p w14:paraId="397E10DD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1. Показники граф 1-3 заповнюються на підставі даних штатного розпису та особових справ працівників ДЮСШ, СДЮСШОР.</w:t>
      </w:r>
    </w:p>
    <w:p w14:paraId="3459D024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1 зазначається кількість керівників, професіоналів та фахівців ДЮСШ, СДЮСШОР, які працюють на посадах директора, заступника директора з навчально-тренувальної роботи, інструктора-методиста, лікаря, інженера, бухгалтера тощо.</w:t>
      </w:r>
    </w:p>
    <w:p w14:paraId="7492D775" w14:textId="79729D21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До категорії "професіонал" </w:t>
      </w:r>
      <w:r w:rsidR="00DF5666" w:rsidRPr="00CC5043">
        <w:rPr>
          <w:rFonts w:eastAsia="Times New Roman" w:cs="Times New Roman"/>
          <w:szCs w:val="28"/>
          <w:lang w:eastAsia="ru-RU"/>
        </w:rPr>
        <w:t>належать</w:t>
      </w:r>
      <w:r w:rsidRPr="00CC5043">
        <w:rPr>
          <w:rFonts w:eastAsia="Times New Roman" w:cs="Times New Roman"/>
          <w:szCs w:val="28"/>
          <w:lang w:eastAsia="ru-RU"/>
        </w:rPr>
        <w:t xml:space="preserve"> особи, які мають вищу освіту другого рівня за ступенем магістра та спеціальністю відповідної галузі знань.</w:t>
      </w:r>
    </w:p>
    <w:p w14:paraId="4060904D" w14:textId="39E1331E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До категорії "фахівець" </w:t>
      </w:r>
      <w:r w:rsidR="00DF5666" w:rsidRPr="00CC5043">
        <w:rPr>
          <w:rFonts w:eastAsia="Times New Roman" w:cs="Times New Roman"/>
          <w:szCs w:val="28"/>
          <w:lang w:eastAsia="ru-RU"/>
        </w:rPr>
        <w:t>належать</w:t>
      </w:r>
      <w:r w:rsidRPr="00CC5043">
        <w:rPr>
          <w:rFonts w:eastAsia="Times New Roman" w:cs="Times New Roman"/>
          <w:szCs w:val="28"/>
          <w:lang w:eastAsia="ru-RU"/>
        </w:rPr>
        <w:t xml:space="preserve"> особи, які мають вищу освіту початкового або першого рівня за ступенем молодшого бакалавра або бакалавра та спеціальністю відповідної галузі знань.</w:t>
      </w:r>
    </w:p>
    <w:p w14:paraId="538CA9EC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2 з графи 1 зазначається кількість керівників, професіоналів та фахівців ДЮСШ, СДЮСШОР (директор, заступник директора з навчально-тренувальної роботи, інструктор-методист тощо), які мають вищу освіту другого рівня за ступенем магістра, початкового або першого рівня за ступенем молодшого бакалавра або бакалавра за спеціальністю "фізична культура і спорт".</w:t>
      </w:r>
    </w:p>
    <w:p w14:paraId="565F954E" w14:textId="07CD687E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3 зазначається кількість робітників, обслуговувального персоналу та працівників для забезпечення функціонування власних спортивних споруд ДЮСШ, СДЮСШОР, які входять до штатного розпису, за винятком керівників, професіоналів, фахівців та тренерів-викладачів.</w:t>
      </w:r>
    </w:p>
    <w:p w14:paraId="6E2E6770" w14:textId="77777777" w:rsidR="00C30653" w:rsidRPr="00CC5043" w:rsidRDefault="00C3065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2BEFB19F" w14:textId="0875F2F9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lastRenderedPageBreak/>
        <w:t>2. Показники граф 4-1</w:t>
      </w:r>
      <w:r w:rsidR="00E32818">
        <w:rPr>
          <w:rFonts w:eastAsia="Times New Roman" w:cs="Times New Roman"/>
          <w:szCs w:val="28"/>
          <w:lang w:eastAsia="ru-RU"/>
        </w:rPr>
        <w:t>9</w:t>
      </w:r>
      <w:r w:rsidRPr="00CC5043">
        <w:rPr>
          <w:rFonts w:eastAsia="Times New Roman" w:cs="Times New Roman"/>
          <w:szCs w:val="28"/>
          <w:lang w:eastAsia="ru-RU"/>
        </w:rPr>
        <w:t xml:space="preserve"> формуються на підставі фінансово-облікової документації і наводяться у тисячах гривень.</w:t>
      </w:r>
    </w:p>
    <w:p w14:paraId="257DE3E6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4 зазначається загальний розмір отриманого ДЮСШ, СДЮСШОР фінансування за звітний рік, що дорівнює сумі граф 5-12.</w:t>
      </w:r>
    </w:p>
    <w:p w14:paraId="699CBECD" w14:textId="5088F3B3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У графах 5-7 </w:t>
      </w:r>
      <w:r w:rsidR="00DF5666" w:rsidRPr="00CC5043">
        <w:rPr>
          <w:rFonts w:eastAsia="Times New Roman" w:cs="Times New Roman"/>
          <w:szCs w:val="28"/>
          <w:lang w:eastAsia="ru-RU"/>
        </w:rPr>
        <w:t>зазнача</w:t>
      </w:r>
      <w:r w:rsidR="00182C04" w:rsidRPr="00CC5043">
        <w:rPr>
          <w:rFonts w:eastAsia="Times New Roman" w:cs="Times New Roman"/>
          <w:szCs w:val="28"/>
          <w:lang w:eastAsia="ru-RU"/>
        </w:rPr>
        <w:t>є</w:t>
      </w:r>
      <w:r w:rsidRPr="00CC5043">
        <w:rPr>
          <w:rFonts w:eastAsia="Times New Roman" w:cs="Times New Roman"/>
          <w:szCs w:val="28"/>
          <w:lang w:eastAsia="ru-RU"/>
        </w:rPr>
        <w:t>ться розмір отриманого ДЮСШ, СДЮСШОР фінансування за звітний рік з бюджетів різних рівнів.</w:t>
      </w:r>
    </w:p>
    <w:p w14:paraId="3D50ACEB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8 зазначається розмір отриманого ДЮСШ, СДЮСШОР фінансування від підприємства, установи, організації та їх об'єднання, що є засновником спортивної школи.</w:t>
      </w:r>
    </w:p>
    <w:p w14:paraId="5B06832B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9 зазначається розмір отриманого ДЮСШ, СДЮСШОР фінансування від фізкультурно-спортивного товариства, що є засновником спортивної школи.</w:t>
      </w:r>
    </w:p>
    <w:p w14:paraId="23E2F39F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10 зазначається розмір отриманого ДЮСШ, СДЮСШОР фінансування від спортивної федерації, що є засновником спортивної школи.</w:t>
      </w:r>
    </w:p>
    <w:p w14:paraId="54A8DCEC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11 зазначається розмір отриманого ДЮСШ, СДЮСШОР фінансування від надання платних послуг з фізкультурно-оздоровчої та спортивної роботи на власній спортивній базі відповідно до статуту спортивної школи.</w:t>
      </w:r>
    </w:p>
    <w:p w14:paraId="6D30327B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У графі 12 зазначається розмір отриманого ДЮСШ, СДЮСШОР фінансування з інших джерел, не заборонених чинним законодавством України, за звітний рік.</w:t>
      </w:r>
    </w:p>
    <w:p w14:paraId="6D0D9656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У графі 13 </w:t>
      </w:r>
      <w:r w:rsidRPr="00CC5043">
        <w:rPr>
          <w:rFonts w:eastAsia="Times New Roman" w:cs="Times New Roman"/>
          <w:szCs w:val="28"/>
          <w:lang w:eastAsia="ru-RU"/>
        </w:rPr>
        <w:t>з графи 4 зазначається загальна сума видатків на заробітну плату за звітний рік (у тому числі нарахування на заробітну плату).</w:t>
      </w:r>
    </w:p>
    <w:p w14:paraId="3D4D529C" w14:textId="35ABEEC6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У графі 14 </w:t>
      </w:r>
      <w:r w:rsidRPr="00CC5043">
        <w:rPr>
          <w:rFonts w:eastAsia="Times New Roman" w:cs="Times New Roman"/>
          <w:szCs w:val="28"/>
          <w:lang w:eastAsia="ru-RU"/>
        </w:rPr>
        <w:t>з графи 13 зазначається загальна сума видатків на заробітну плату тренерів-викладачів (у тому числі нарахування на заробітну плату).</w:t>
      </w:r>
    </w:p>
    <w:p w14:paraId="4409D27A" w14:textId="69D5B6DD" w:rsidR="003A43E6" w:rsidRPr="00CC5043" w:rsidRDefault="003A43E6" w:rsidP="003A43E6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У графі 15 </w:t>
      </w:r>
      <w:r w:rsidRPr="00CC5043">
        <w:rPr>
          <w:rFonts w:eastAsia="Times New Roman" w:cs="Times New Roman"/>
          <w:szCs w:val="28"/>
          <w:lang w:eastAsia="ru-RU"/>
        </w:rPr>
        <w:t>з графи 1</w:t>
      </w:r>
      <w:r w:rsidR="009754C5" w:rsidRPr="00CC5043">
        <w:rPr>
          <w:rFonts w:eastAsia="Times New Roman" w:cs="Times New Roman"/>
          <w:szCs w:val="28"/>
          <w:lang w:eastAsia="ru-RU"/>
        </w:rPr>
        <w:t>4</w:t>
      </w:r>
      <w:r w:rsidRPr="00CC5043">
        <w:rPr>
          <w:rFonts w:eastAsia="Times New Roman" w:cs="Times New Roman"/>
          <w:szCs w:val="28"/>
          <w:lang w:eastAsia="ru-RU"/>
        </w:rPr>
        <w:t xml:space="preserve"> зазначається загальна сума видатків на заробітну плату </w:t>
      </w:r>
      <w:r w:rsidR="00FD277F" w:rsidRPr="00CC5043">
        <w:rPr>
          <w:rFonts w:eastAsia="Times New Roman" w:cs="Times New Roman"/>
          <w:szCs w:val="28"/>
          <w:lang w:eastAsia="ru-RU"/>
        </w:rPr>
        <w:t xml:space="preserve">штатних </w:t>
      </w:r>
      <w:r w:rsidRPr="00CC5043">
        <w:rPr>
          <w:rFonts w:eastAsia="Times New Roman" w:cs="Times New Roman"/>
          <w:szCs w:val="28"/>
          <w:lang w:eastAsia="ru-RU"/>
        </w:rPr>
        <w:t>тренерів-викладачів (у тому числі нарахування на заробітну плату).</w:t>
      </w:r>
    </w:p>
    <w:p w14:paraId="5A66FDC4" w14:textId="12A4DC86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lastRenderedPageBreak/>
        <w:t>У графі 1</w:t>
      </w:r>
      <w:r w:rsidR="00D406DB" w:rsidRPr="00CC5043">
        <w:rPr>
          <w:rFonts w:eastAsia="Times New Roman" w:cs="Times New Roman"/>
          <w:spacing w:val="-3"/>
          <w:szCs w:val="28"/>
          <w:lang w:eastAsia="ru-RU"/>
        </w:rPr>
        <w:t>6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zCs w:val="28"/>
          <w:lang w:eastAsia="ru-RU"/>
        </w:rPr>
        <w:t>з графи 4 зазначається загальна сума видатків на навчально-спортивну роботу (проведення тренувальних зборів) за звітний рік.</w:t>
      </w:r>
    </w:p>
    <w:p w14:paraId="3C2232E7" w14:textId="55062BFB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>У графі 1</w:t>
      </w:r>
      <w:r w:rsidR="00D406DB" w:rsidRPr="00CC5043">
        <w:rPr>
          <w:rFonts w:eastAsia="Times New Roman" w:cs="Times New Roman"/>
          <w:spacing w:val="-3"/>
          <w:szCs w:val="28"/>
          <w:lang w:eastAsia="ru-RU"/>
        </w:rPr>
        <w:t>7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zCs w:val="28"/>
          <w:lang w:eastAsia="ru-RU"/>
        </w:rPr>
        <w:t>з графи 4 зазначається загальна сума коштів, витрачених ДЮСШ, СДЮСШОР протягом звітного року на придбання спортивного обладнання та інвентарю.</w:t>
      </w:r>
    </w:p>
    <w:p w14:paraId="07079493" w14:textId="61EB61DD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>У графі 1</w:t>
      </w:r>
      <w:r w:rsidR="00D406DB" w:rsidRPr="00CC5043">
        <w:rPr>
          <w:rFonts w:eastAsia="Times New Roman" w:cs="Times New Roman"/>
          <w:spacing w:val="-3"/>
          <w:szCs w:val="28"/>
          <w:lang w:eastAsia="ru-RU"/>
        </w:rPr>
        <w:t>8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zCs w:val="28"/>
          <w:lang w:eastAsia="ru-RU"/>
        </w:rPr>
        <w:t>з графи 4 зазначається загальна сума коштів, витрачених ДЮСШ, СДЮСШОР на орендну плату за експлуатацію спортивних споруд</w:t>
      </w:r>
      <w:r w:rsidR="00EB2BDB">
        <w:rPr>
          <w:rFonts w:eastAsia="Times New Roman" w:cs="Times New Roman"/>
          <w:szCs w:val="28"/>
          <w:lang w:eastAsia="ru-RU"/>
        </w:rPr>
        <w:t>, обладнання та інвентарю</w:t>
      </w:r>
      <w:r w:rsidRPr="00CC5043">
        <w:rPr>
          <w:rFonts w:eastAsia="Times New Roman" w:cs="Times New Roman"/>
          <w:szCs w:val="28"/>
          <w:lang w:eastAsia="ru-RU"/>
        </w:rPr>
        <w:t xml:space="preserve"> за звітний рік.</w:t>
      </w:r>
    </w:p>
    <w:p w14:paraId="48DB77E9" w14:textId="4B2CB979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>У графі 1</w:t>
      </w:r>
      <w:r w:rsidR="00CE67EF" w:rsidRPr="00CC5043">
        <w:rPr>
          <w:rFonts w:eastAsia="Times New Roman" w:cs="Times New Roman"/>
          <w:spacing w:val="-3"/>
          <w:szCs w:val="28"/>
          <w:lang w:eastAsia="ru-RU"/>
        </w:rPr>
        <w:t>9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zCs w:val="28"/>
          <w:lang w:eastAsia="ru-RU"/>
        </w:rPr>
        <w:t>з графи 4 зазначається загальна сума коштів, витрачених ДЮСШ, СДЮСШОР на утримання власних спортивних споруд за звітний рік.</w:t>
      </w:r>
    </w:p>
    <w:p w14:paraId="2693FB70" w14:textId="0B4685DB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>Сума граф 13, 1</w:t>
      </w:r>
      <w:r w:rsidR="00CE67EF" w:rsidRPr="00CC5043">
        <w:rPr>
          <w:rFonts w:eastAsia="Times New Roman" w:cs="Times New Roman"/>
          <w:szCs w:val="28"/>
          <w:lang w:eastAsia="ru-RU"/>
        </w:rPr>
        <w:t>6</w:t>
      </w:r>
      <w:r w:rsidRPr="00CC5043">
        <w:rPr>
          <w:rFonts w:eastAsia="Times New Roman" w:cs="Times New Roman"/>
          <w:szCs w:val="28"/>
          <w:lang w:eastAsia="ru-RU"/>
        </w:rPr>
        <w:t>-1</w:t>
      </w:r>
      <w:r w:rsidR="00CE67EF" w:rsidRPr="00CC5043">
        <w:rPr>
          <w:rFonts w:eastAsia="Times New Roman" w:cs="Times New Roman"/>
          <w:szCs w:val="28"/>
          <w:lang w:eastAsia="ru-RU"/>
        </w:rPr>
        <w:t>9</w:t>
      </w:r>
      <w:r w:rsidRPr="00CC5043">
        <w:rPr>
          <w:rFonts w:eastAsia="Times New Roman" w:cs="Times New Roman"/>
          <w:szCs w:val="28"/>
          <w:lang w:eastAsia="ru-RU"/>
        </w:rPr>
        <w:t xml:space="preserve"> може бути меншою або збігатися з показником </w:t>
      </w:r>
      <w:r w:rsidRPr="00CC5043">
        <w:rPr>
          <w:rFonts w:eastAsia="Times New Roman" w:cs="Times New Roman"/>
          <w:szCs w:val="28"/>
          <w:lang w:eastAsia="ru-RU"/>
        </w:rPr>
        <w:br/>
        <w:t>графи 4.</w:t>
      </w:r>
    </w:p>
    <w:p w14:paraId="7B3C4567" w14:textId="77777777" w:rsidR="00C30653" w:rsidRPr="00CC5043" w:rsidRDefault="00C3065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1621D0B5" w14:textId="686878CB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3. У графі </w:t>
      </w:r>
      <w:r w:rsidR="00CE67EF" w:rsidRPr="00CC5043">
        <w:rPr>
          <w:rFonts w:eastAsia="Times New Roman" w:cs="Times New Roman"/>
          <w:spacing w:val="-3"/>
          <w:szCs w:val="28"/>
          <w:lang w:eastAsia="ru-RU"/>
        </w:rPr>
        <w:t>20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zCs w:val="28"/>
          <w:lang w:eastAsia="ru-RU"/>
        </w:rPr>
        <w:t xml:space="preserve">зазначається загальна кількість основних спортивних споруд та приміщень, що </w:t>
      </w:r>
      <w:r w:rsidR="0015215C" w:rsidRPr="00CC5043">
        <w:rPr>
          <w:rFonts w:eastAsia="Times New Roman" w:cs="Times New Roman"/>
          <w:szCs w:val="28"/>
          <w:lang w:eastAsia="ru-RU"/>
        </w:rPr>
        <w:t>розміщені</w:t>
      </w:r>
      <w:r w:rsidRPr="00CC5043">
        <w:rPr>
          <w:rFonts w:eastAsia="Times New Roman" w:cs="Times New Roman"/>
          <w:szCs w:val="28"/>
          <w:lang w:eastAsia="ru-RU"/>
        </w:rPr>
        <w:t xml:space="preserve"> на власній спортивній базі ДЮСШ, СДЮСШОР, де здійснюється навчально-тренувальний процес.</w:t>
      </w:r>
    </w:p>
    <w:p w14:paraId="65B26E0F" w14:textId="77777777" w:rsidR="00C30653" w:rsidRPr="00CC5043" w:rsidRDefault="00C3065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2A505B24" w14:textId="0AEF0168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>4. У графі 2</w:t>
      </w:r>
      <w:r w:rsidR="00CE67EF" w:rsidRPr="00CC5043">
        <w:rPr>
          <w:rFonts w:eastAsia="Times New Roman" w:cs="Times New Roman"/>
          <w:spacing w:val="-3"/>
          <w:szCs w:val="28"/>
          <w:lang w:eastAsia="ru-RU"/>
        </w:rPr>
        <w:t>1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CC5043">
        <w:rPr>
          <w:rFonts w:eastAsia="Times New Roman" w:cs="Times New Roman"/>
          <w:szCs w:val="28"/>
          <w:lang w:eastAsia="ru-RU"/>
        </w:rPr>
        <w:t xml:space="preserve">зазначається загальна кількість основних спортивних споруд та приміщень, що </w:t>
      </w:r>
      <w:r w:rsidR="0015215C" w:rsidRPr="00CC5043">
        <w:rPr>
          <w:rFonts w:eastAsia="Times New Roman" w:cs="Times New Roman"/>
          <w:szCs w:val="28"/>
          <w:lang w:eastAsia="ru-RU"/>
        </w:rPr>
        <w:t>розміщені</w:t>
      </w:r>
      <w:r w:rsidRPr="00CC5043">
        <w:rPr>
          <w:rFonts w:eastAsia="Times New Roman" w:cs="Times New Roman"/>
          <w:szCs w:val="28"/>
          <w:lang w:eastAsia="ru-RU"/>
        </w:rPr>
        <w:t xml:space="preserve"> на орендованій спортивній базі, де здійснюється навчально-тренувальний процес.</w:t>
      </w:r>
    </w:p>
    <w:p w14:paraId="5932BB05" w14:textId="77777777" w:rsidR="00C30653" w:rsidRPr="00CC5043" w:rsidRDefault="00C3065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67C52E12" w14:textId="137E574F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>5. У графі 2</w:t>
      </w:r>
      <w:r w:rsidR="00CE67EF" w:rsidRPr="00CC5043">
        <w:rPr>
          <w:rFonts w:eastAsia="Times New Roman" w:cs="Times New Roman"/>
          <w:spacing w:val="-3"/>
          <w:szCs w:val="28"/>
          <w:lang w:eastAsia="ru-RU"/>
        </w:rPr>
        <w:t>2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="009E26DC" w:rsidRPr="00CC5043">
        <w:rPr>
          <w:rFonts w:eastAsia="Times New Roman" w:cs="Times New Roman"/>
          <w:szCs w:val="28"/>
          <w:lang w:eastAsia="ru-RU"/>
        </w:rPr>
        <w:t>зазначаєтьс</w:t>
      </w:r>
      <w:r w:rsidRPr="00CC5043">
        <w:rPr>
          <w:rFonts w:eastAsia="Times New Roman" w:cs="Times New Roman"/>
          <w:szCs w:val="28"/>
          <w:lang w:eastAsia="ru-RU"/>
        </w:rPr>
        <w:t>я загальна кількість вихованців, що перебували на оздоровленні у спортивно-оздоровчих таборах на власній або орендованій спортивній базі протягом звітного року, відповідно до пункту 24 Положення про дитячо-юнацьку спортивну школу, затвердженого постановою Кабінету Міністрів України від 05 листопада 2008 року № 993.</w:t>
      </w:r>
    </w:p>
    <w:p w14:paraId="12855902" w14:textId="77777777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5798D15F" w14:textId="77777777" w:rsidR="00BF6986" w:rsidRDefault="00BF6986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</w:p>
    <w:p w14:paraId="03DFC9F4" w14:textId="77777777" w:rsidR="00BF6986" w:rsidRDefault="00BF6986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</w:p>
    <w:p w14:paraId="20B46DDB" w14:textId="1CA5133D" w:rsidR="006D1358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 w:rsidRPr="00CC5043">
        <w:rPr>
          <w:rFonts w:eastAsia="Times New Roman" w:cs="Times New Roman"/>
          <w:bCs/>
          <w:szCs w:val="28"/>
          <w:lang w:eastAsia="ru-RU"/>
        </w:rPr>
        <w:t>VI. Заповнення розділу IІІ</w:t>
      </w:r>
    </w:p>
    <w:p w14:paraId="7D2B7B63" w14:textId="1287377D" w:rsidR="00C30653" w:rsidRPr="00CC5043" w:rsidRDefault="006D1358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 w:rsidRPr="00CC5043">
        <w:rPr>
          <w:rFonts w:eastAsia="Times New Roman" w:cs="Times New Roman"/>
          <w:bCs/>
          <w:szCs w:val="28"/>
          <w:lang w:eastAsia="ru-RU"/>
        </w:rPr>
        <w:t xml:space="preserve">"Перелік основних спортивних споруд та приміщень, що </w:t>
      </w:r>
      <w:r w:rsidR="009E26DC" w:rsidRPr="00CC5043">
        <w:rPr>
          <w:rFonts w:eastAsia="Times New Roman" w:cs="Times New Roman"/>
          <w:szCs w:val="28"/>
          <w:lang w:eastAsia="ru-RU"/>
        </w:rPr>
        <w:t>розміщені</w:t>
      </w:r>
      <w:r w:rsidRPr="00CC5043">
        <w:rPr>
          <w:rFonts w:eastAsia="Times New Roman" w:cs="Times New Roman"/>
          <w:bCs/>
          <w:szCs w:val="28"/>
          <w:lang w:eastAsia="ru-RU"/>
        </w:rPr>
        <w:t xml:space="preserve"> на власній або орендованій спортивній базі ДЮСШ, СДЮСШОР"</w:t>
      </w:r>
    </w:p>
    <w:p w14:paraId="39D88BF6" w14:textId="77777777" w:rsidR="00C30653" w:rsidRPr="00CC5043" w:rsidRDefault="00C30653" w:rsidP="00BF1C44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</w:p>
    <w:p w14:paraId="77E6AD39" w14:textId="1690B2B1" w:rsidR="00C30653" w:rsidRPr="00CC5043" w:rsidRDefault="00C3065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bCs/>
          <w:szCs w:val="28"/>
          <w:lang w:eastAsia="ru-RU"/>
        </w:rPr>
      </w:pPr>
      <w:r w:rsidRPr="00CC5043">
        <w:rPr>
          <w:rFonts w:eastAsia="Times New Roman" w:cs="Times New Roman"/>
          <w:bCs/>
          <w:spacing w:val="-3"/>
          <w:szCs w:val="28"/>
          <w:lang w:eastAsia="ru-RU"/>
        </w:rPr>
        <w:t>1.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="006D1358" w:rsidRPr="00CC5043">
        <w:rPr>
          <w:rFonts w:eastAsia="Times New Roman" w:cs="Times New Roman"/>
          <w:spacing w:val="-3"/>
          <w:szCs w:val="28"/>
          <w:lang w:eastAsia="ru-RU"/>
        </w:rPr>
        <w:t xml:space="preserve">У графі 1 </w:t>
      </w:r>
      <w:r w:rsidR="006D1358" w:rsidRPr="00CC5043">
        <w:rPr>
          <w:rFonts w:eastAsia="Times New Roman" w:cs="Times New Roman"/>
          <w:szCs w:val="28"/>
          <w:lang w:eastAsia="ru-RU"/>
        </w:rPr>
        <w:t>зазначаються</w:t>
      </w:r>
      <w:r w:rsidR="006D1358" w:rsidRPr="00CC5043">
        <w:rPr>
          <w:rFonts w:eastAsia="Times New Roman" w:cs="Times New Roman"/>
          <w:spacing w:val="-3"/>
          <w:szCs w:val="28"/>
          <w:lang w:eastAsia="ru-RU"/>
        </w:rPr>
        <w:t xml:space="preserve"> найменування </w:t>
      </w:r>
      <w:r w:rsidR="006D1358" w:rsidRPr="00CC5043">
        <w:rPr>
          <w:rFonts w:eastAsia="Times New Roman" w:cs="Times New Roman"/>
          <w:szCs w:val="28"/>
          <w:lang w:eastAsia="ru-RU"/>
        </w:rPr>
        <w:t xml:space="preserve">відділень з видів спорту, в яких проводиться навчально-тренувальна робота на основних спортивних спорудах та у приміщеннях, що </w:t>
      </w:r>
      <w:r w:rsidR="009E26DC" w:rsidRPr="00CC5043">
        <w:rPr>
          <w:rFonts w:eastAsia="Times New Roman" w:cs="Times New Roman"/>
          <w:szCs w:val="28"/>
          <w:lang w:eastAsia="ru-RU"/>
        </w:rPr>
        <w:t>розміщені</w:t>
      </w:r>
      <w:r w:rsidR="006D1358" w:rsidRPr="00CC5043">
        <w:rPr>
          <w:rFonts w:eastAsia="Times New Roman" w:cs="Times New Roman"/>
          <w:szCs w:val="28"/>
          <w:lang w:eastAsia="ru-RU"/>
        </w:rPr>
        <w:t xml:space="preserve"> на </w:t>
      </w:r>
      <w:r w:rsidR="006D1358" w:rsidRPr="00CC5043">
        <w:rPr>
          <w:rFonts w:eastAsia="Times New Roman" w:cs="Times New Roman"/>
          <w:bCs/>
          <w:szCs w:val="28"/>
          <w:lang w:eastAsia="ru-RU"/>
        </w:rPr>
        <w:t>власній або орендованій спортивній базі</w:t>
      </w:r>
      <w:r w:rsidR="006D1358" w:rsidRPr="00CC5043">
        <w:rPr>
          <w:rFonts w:eastAsia="Times New Roman" w:cs="Times New Roman"/>
          <w:szCs w:val="28"/>
          <w:lang w:eastAsia="ru-RU"/>
        </w:rPr>
        <w:t xml:space="preserve"> ДЮСШ, СДЮСШОР.</w:t>
      </w:r>
    </w:p>
    <w:p w14:paraId="3EF8FED2" w14:textId="77777777" w:rsidR="00C30653" w:rsidRPr="00CC5043" w:rsidRDefault="00C30653" w:rsidP="00BF1C44">
      <w:pPr>
        <w:pStyle w:val="a3"/>
        <w:tabs>
          <w:tab w:val="left" w:pos="0"/>
        </w:tabs>
        <w:spacing w:line="360" w:lineRule="auto"/>
        <w:ind w:left="0" w:firstLine="567"/>
        <w:rPr>
          <w:rFonts w:eastAsia="Times New Roman" w:cs="Times New Roman"/>
          <w:szCs w:val="28"/>
          <w:lang w:eastAsia="ru-RU"/>
        </w:rPr>
      </w:pPr>
    </w:p>
    <w:p w14:paraId="070A92A1" w14:textId="256D0961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2. У графі 2 </w:t>
      </w:r>
      <w:r w:rsidRPr="00CC5043">
        <w:rPr>
          <w:rFonts w:eastAsia="Times New Roman" w:cs="Times New Roman"/>
          <w:szCs w:val="28"/>
          <w:lang w:eastAsia="ru-RU"/>
        </w:rPr>
        <w:t xml:space="preserve">зазначаються повні найменування </w:t>
      </w:r>
      <w:r w:rsidRPr="00CC5043">
        <w:rPr>
          <w:rFonts w:eastAsia="Times New Roman" w:cs="Times New Roman"/>
          <w:bCs/>
          <w:szCs w:val="28"/>
          <w:lang w:eastAsia="ru-RU"/>
        </w:rPr>
        <w:t xml:space="preserve">основних спортивних споруд та приміщень, що </w:t>
      </w:r>
      <w:r w:rsidR="009E26DC" w:rsidRPr="00CC5043">
        <w:rPr>
          <w:rFonts w:eastAsia="Times New Roman" w:cs="Times New Roman"/>
          <w:szCs w:val="28"/>
          <w:lang w:eastAsia="ru-RU"/>
        </w:rPr>
        <w:t>розміщені</w:t>
      </w:r>
      <w:r w:rsidRPr="00CC5043">
        <w:rPr>
          <w:rFonts w:eastAsia="Times New Roman" w:cs="Times New Roman"/>
          <w:bCs/>
          <w:szCs w:val="28"/>
          <w:lang w:eastAsia="ru-RU"/>
        </w:rPr>
        <w:t xml:space="preserve"> на власній або орендованій спортивній базі</w:t>
      </w:r>
      <w:r w:rsidRPr="00CC5043">
        <w:rPr>
          <w:rFonts w:eastAsia="Times New Roman" w:cs="Times New Roman"/>
          <w:szCs w:val="28"/>
          <w:lang w:eastAsia="ru-RU"/>
        </w:rPr>
        <w:t xml:space="preserve"> ДЮСШ, СДЮСШОР, де здійснюється навчально-тренувальний процес.</w:t>
      </w:r>
    </w:p>
    <w:p w14:paraId="6D71BDE1" w14:textId="77777777" w:rsidR="003F4CF3" w:rsidRPr="00CC5043" w:rsidRDefault="003F4CF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3BA7E23C" w14:textId="545B4A40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3. У графі 3 </w:t>
      </w:r>
      <w:r w:rsidRPr="00CC5043">
        <w:rPr>
          <w:rFonts w:eastAsia="Times New Roman" w:cs="Times New Roman"/>
          <w:szCs w:val="28"/>
          <w:lang w:eastAsia="ru-RU"/>
        </w:rPr>
        <w:t>зазначається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загальна площа (кв. м) </w:t>
      </w:r>
      <w:r w:rsidRPr="00CC5043">
        <w:rPr>
          <w:rFonts w:eastAsia="Times New Roman" w:cs="Times New Roman"/>
          <w:bCs/>
          <w:szCs w:val="28"/>
          <w:lang w:eastAsia="ru-RU"/>
        </w:rPr>
        <w:t xml:space="preserve">основних спортивних споруд та приміщень, де проводиться </w:t>
      </w:r>
      <w:r w:rsidRPr="00CC5043">
        <w:rPr>
          <w:rFonts w:eastAsia="Times New Roman" w:cs="Times New Roman"/>
          <w:szCs w:val="28"/>
          <w:lang w:eastAsia="ru-RU"/>
        </w:rPr>
        <w:t xml:space="preserve">навчально-тренувальна робота, вказаних у </w:t>
      </w:r>
      <w:r w:rsidR="00187180" w:rsidRPr="00CC5043">
        <w:rPr>
          <w:rFonts w:eastAsia="Times New Roman" w:cs="Times New Roman"/>
          <w:szCs w:val="28"/>
          <w:lang w:eastAsia="ru-RU"/>
        </w:rPr>
        <w:br/>
      </w:r>
      <w:r w:rsidRPr="00CC5043">
        <w:rPr>
          <w:rFonts w:eastAsia="Times New Roman" w:cs="Times New Roman"/>
          <w:szCs w:val="28"/>
          <w:lang w:eastAsia="ru-RU"/>
        </w:rPr>
        <w:t>графі 2.</w:t>
      </w:r>
    </w:p>
    <w:p w14:paraId="54914AA4" w14:textId="77777777" w:rsidR="003F4CF3" w:rsidRPr="00CC5043" w:rsidRDefault="003F4CF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329EF708" w14:textId="2FEBB57F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CC5043">
        <w:rPr>
          <w:rFonts w:eastAsia="Times New Roman" w:cs="Times New Roman"/>
          <w:szCs w:val="28"/>
          <w:lang w:eastAsia="ru-RU"/>
        </w:rPr>
        <w:t xml:space="preserve">4. 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У графах 4, 5 знаком "+" відмічається, де саме </w:t>
      </w:r>
      <w:r w:rsidR="00CC5043" w:rsidRPr="00CC5043">
        <w:rPr>
          <w:rFonts w:eastAsia="Times New Roman" w:cs="Times New Roman"/>
          <w:szCs w:val="28"/>
          <w:lang w:eastAsia="ru-RU"/>
        </w:rPr>
        <w:t>розміщені</w:t>
      </w: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 основні спортивні споруди та приміщення – на власній чи орендованій спортивній базі.</w:t>
      </w:r>
    </w:p>
    <w:p w14:paraId="1777C294" w14:textId="009E8502" w:rsidR="006D1358" w:rsidRPr="00CC5043" w:rsidRDefault="006D1358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5C615639" w14:textId="1D35A0E7" w:rsidR="00CC5043" w:rsidRPr="00CC5043" w:rsidRDefault="00CC504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2D6A74D8" w14:textId="77777777" w:rsidR="00CC5043" w:rsidRPr="00CC5043" w:rsidRDefault="00CC5043" w:rsidP="00BF1C44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3ADEDA62" w14:textId="77777777" w:rsidR="006D1358" w:rsidRPr="00CC5043" w:rsidRDefault="006D1358" w:rsidP="00187180">
      <w:pPr>
        <w:tabs>
          <w:tab w:val="left" w:pos="0"/>
        </w:tabs>
        <w:spacing w:line="360" w:lineRule="auto"/>
        <w:ind w:firstLine="0"/>
        <w:rPr>
          <w:rFonts w:eastAsia="Times New Roman" w:cs="Times New Roman"/>
          <w:spacing w:val="-3"/>
          <w:szCs w:val="28"/>
          <w:lang w:eastAsia="ru-RU"/>
        </w:rPr>
      </w:pPr>
      <w:r w:rsidRPr="00CC5043">
        <w:rPr>
          <w:rFonts w:eastAsia="Times New Roman" w:cs="Times New Roman"/>
          <w:spacing w:val="-3"/>
          <w:szCs w:val="28"/>
          <w:lang w:eastAsia="ru-RU"/>
        </w:rPr>
        <w:t xml:space="preserve">Директор департаменту </w:t>
      </w:r>
    </w:p>
    <w:p w14:paraId="0261B944" w14:textId="64E95B07" w:rsidR="006F5256" w:rsidRPr="00CC5043" w:rsidRDefault="006D1358" w:rsidP="00187180">
      <w:pPr>
        <w:tabs>
          <w:tab w:val="left" w:pos="0"/>
        </w:tabs>
        <w:spacing w:line="360" w:lineRule="auto"/>
        <w:ind w:firstLine="0"/>
      </w:pPr>
      <w:r w:rsidRPr="00CC5043">
        <w:rPr>
          <w:rFonts w:eastAsia="Times New Roman" w:cs="Times New Roman"/>
          <w:spacing w:val="-3"/>
          <w:szCs w:val="28"/>
          <w:lang w:eastAsia="ru-RU"/>
        </w:rPr>
        <w:t>олімпійського спорту</w:t>
      </w:r>
      <w:r w:rsidRPr="00CC5043">
        <w:rPr>
          <w:rFonts w:eastAsia="Times New Roman" w:cs="Times New Roman"/>
          <w:spacing w:val="-3"/>
          <w:szCs w:val="28"/>
          <w:lang w:eastAsia="ru-RU"/>
        </w:rPr>
        <w:tab/>
      </w:r>
      <w:r w:rsidRPr="00CC5043">
        <w:rPr>
          <w:rFonts w:eastAsia="Times New Roman" w:cs="Times New Roman"/>
          <w:spacing w:val="-3"/>
          <w:szCs w:val="28"/>
          <w:lang w:eastAsia="ru-RU"/>
        </w:rPr>
        <w:tab/>
      </w:r>
      <w:r w:rsidRPr="00CC5043">
        <w:rPr>
          <w:rFonts w:eastAsia="Times New Roman" w:cs="Times New Roman"/>
          <w:spacing w:val="-3"/>
          <w:szCs w:val="28"/>
          <w:lang w:eastAsia="ru-RU"/>
        </w:rPr>
        <w:tab/>
      </w:r>
      <w:r w:rsidRPr="00CC5043">
        <w:rPr>
          <w:rFonts w:eastAsia="Times New Roman" w:cs="Times New Roman"/>
          <w:spacing w:val="-3"/>
          <w:szCs w:val="28"/>
          <w:lang w:eastAsia="ru-RU"/>
        </w:rPr>
        <w:tab/>
      </w:r>
      <w:r w:rsidRPr="00CC5043">
        <w:rPr>
          <w:rFonts w:eastAsia="Times New Roman" w:cs="Times New Roman"/>
          <w:spacing w:val="-3"/>
          <w:szCs w:val="28"/>
          <w:lang w:eastAsia="ru-RU"/>
        </w:rPr>
        <w:tab/>
      </w:r>
      <w:r w:rsidRPr="00CC5043">
        <w:rPr>
          <w:rFonts w:eastAsia="Times New Roman" w:cs="Times New Roman"/>
          <w:spacing w:val="-3"/>
          <w:szCs w:val="28"/>
          <w:lang w:eastAsia="ru-RU"/>
        </w:rPr>
        <w:tab/>
      </w:r>
      <w:r w:rsidRPr="00CC5043">
        <w:rPr>
          <w:rFonts w:eastAsia="Times New Roman" w:cs="Times New Roman"/>
          <w:spacing w:val="-3"/>
          <w:szCs w:val="28"/>
          <w:lang w:eastAsia="ru-RU"/>
        </w:rPr>
        <w:tab/>
        <w:t>Нельсон ГАЙРІЯН</w:t>
      </w:r>
    </w:p>
    <w:sectPr w:rsidR="006F5256" w:rsidRPr="00CC5043" w:rsidSect="00CC5043">
      <w:headerReference w:type="default" r:id="rId7"/>
      <w:pgSz w:w="11906" w:h="16838"/>
      <w:pgMar w:top="1134" w:right="567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66F2" w14:textId="77777777" w:rsidR="00652F13" w:rsidRDefault="00652F13" w:rsidP="009B6B13">
      <w:r>
        <w:separator/>
      </w:r>
    </w:p>
  </w:endnote>
  <w:endnote w:type="continuationSeparator" w:id="0">
    <w:p w14:paraId="34EF6950" w14:textId="77777777" w:rsidR="00652F13" w:rsidRDefault="00652F13" w:rsidP="009B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DA03" w14:textId="77777777" w:rsidR="00652F13" w:rsidRDefault="00652F13" w:rsidP="009B6B13">
      <w:r>
        <w:separator/>
      </w:r>
    </w:p>
  </w:footnote>
  <w:footnote w:type="continuationSeparator" w:id="0">
    <w:p w14:paraId="370D3EEB" w14:textId="77777777" w:rsidR="00652F13" w:rsidRDefault="00652F13" w:rsidP="009B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643945"/>
      <w:docPartObj>
        <w:docPartGallery w:val="Page Numbers (Top of Page)"/>
        <w:docPartUnique/>
      </w:docPartObj>
    </w:sdtPr>
    <w:sdtEndPr/>
    <w:sdtContent>
      <w:p w14:paraId="764B8CF9" w14:textId="0C008EED" w:rsidR="009B6B13" w:rsidRDefault="009B6B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FD03C" w14:textId="77777777" w:rsidR="009B6B13" w:rsidRDefault="009B6B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01F9"/>
    <w:multiLevelType w:val="hybridMultilevel"/>
    <w:tmpl w:val="81E220F2"/>
    <w:lvl w:ilvl="0" w:tplc="E668D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50157"/>
    <w:multiLevelType w:val="hybridMultilevel"/>
    <w:tmpl w:val="541ACCBE"/>
    <w:lvl w:ilvl="0" w:tplc="74F2E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525BB"/>
    <w:multiLevelType w:val="hybridMultilevel"/>
    <w:tmpl w:val="680AC318"/>
    <w:lvl w:ilvl="0" w:tplc="CFCA031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2" w:hanging="360"/>
      </w:pPr>
    </w:lvl>
    <w:lvl w:ilvl="2" w:tplc="0422001B" w:tentative="1">
      <w:start w:val="1"/>
      <w:numFmt w:val="lowerRoman"/>
      <w:lvlText w:val="%3."/>
      <w:lvlJc w:val="right"/>
      <w:pPr>
        <w:ind w:left="2362" w:hanging="180"/>
      </w:pPr>
    </w:lvl>
    <w:lvl w:ilvl="3" w:tplc="0422000F" w:tentative="1">
      <w:start w:val="1"/>
      <w:numFmt w:val="decimal"/>
      <w:lvlText w:val="%4."/>
      <w:lvlJc w:val="left"/>
      <w:pPr>
        <w:ind w:left="3082" w:hanging="360"/>
      </w:pPr>
    </w:lvl>
    <w:lvl w:ilvl="4" w:tplc="04220019" w:tentative="1">
      <w:start w:val="1"/>
      <w:numFmt w:val="lowerLetter"/>
      <w:lvlText w:val="%5."/>
      <w:lvlJc w:val="left"/>
      <w:pPr>
        <w:ind w:left="3802" w:hanging="360"/>
      </w:pPr>
    </w:lvl>
    <w:lvl w:ilvl="5" w:tplc="0422001B" w:tentative="1">
      <w:start w:val="1"/>
      <w:numFmt w:val="lowerRoman"/>
      <w:lvlText w:val="%6."/>
      <w:lvlJc w:val="right"/>
      <w:pPr>
        <w:ind w:left="4522" w:hanging="180"/>
      </w:pPr>
    </w:lvl>
    <w:lvl w:ilvl="6" w:tplc="0422000F" w:tentative="1">
      <w:start w:val="1"/>
      <w:numFmt w:val="decimal"/>
      <w:lvlText w:val="%7."/>
      <w:lvlJc w:val="left"/>
      <w:pPr>
        <w:ind w:left="5242" w:hanging="360"/>
      </w:pPr>
    </w:lvl>
    <w:lvl w:ilvl="7" w:tplc="04220019" w:tentative="1">
      <w:start w:val="1"/>
      <w:numFmt w:val="lowerLetter"/>
      <w:lvlText w:val="%8."/>
      <w:lvlJc w:val="left"/>
      <w:pPr>
        <w:ind w:left="5962" w:hanging="360"/>
      </w:pPr>
    </w:lvl>
    <w:lvl w:ilvl="8" w:tplc="042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316415C6"/>
    <w:multiLevelType w:val="hybridMultilevel"/>
    <w:tmpl w:val="8F6E0B54"/>
    <w:lvl w:ilvl="0" w:tplc="3D788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58"/>
    <w:rsid w:val="0007756B"/>
    <w:rsid w:val="000C0E19"/>
    <w:rsid w:val="000D3825"/>
    <w:rsid w:val="000D7374"/>
    <w:rsid w:val="00151135"/>
    <w:rsid w:val="0015215C"/>
    <w:rsid w:val="00182C04"/>
    <w:rsid w:val="00184F98"/>
    <w:rsid w:val="00187180"/>
    <w:rsid w:val="001A5DA5"/>
    <w:rsid w:val="001B77C5"/>
    <w:rsid w:val="001D6BC6"/>
    <w:rsid w:val="001F4DB3"/>
    <w:rsid w:val="00251C85"/>
    <w:rsid w:val="002558CE"/>
    <w:rsid w:val="002724D2"/>
    <w:rsid w:val="002A7515"/>
    <w:rsid w:val="002B2E8D"/>
    <w:rsid w:val="002C1004"/>
    <w:rsid w:val="002E508E"/>
    <w:rsid w:val="00316806"/>
    <w:rsid w:val="00325A0A"/>
    <w:rsid w:val="00330DD1"/>
    <w:rsid w:val="00334503"/>
    <w:rsid w:val="00341F25"/>
    <w:rsid w:val="0035652B"/>
    <w:rsid w:val="00360014"/>
    <w:rsid w:val="003702A8"/>
    <w:rsid w:val="003712A0"/>
    <w:rsid w:val="00392E89"/>
    <w:rsid w:val="003A43E6"/>
    <w:rsid w:val="003F4CF3"/>
    <w:rsid w:val="0046445E"/>
    <w:rsid w:val="004701C2"/>
    <w:rsid w:val="00535113"/>
    <w:rsid w:val="00546834"/>
    <w:rsid w:val="005605C8"/>
    <w:rsid w:val="00590853"/>
    <w:rsid w:val="005A4EFD"/>
    <w:rsid w:val="005C419B"/>
    <w:rsid w:val="005E1BF0"/>
    <w:rsid w:val="00635D1F"/>
    <w:rsid w:val="00650ECA"/>
    <w:rsid w:val="00652F13"/>
    <w:rsid w:val="00675165"/>
    <w:rsid w:val="006803FE"/>
    <w:rsid w:val="006D1358"/>
    <w:rsid w:val="006E2BD6"/>
    <w:rsid w:val="006F08A9"/>
    <w:rsid w:val="007A5AD8"/>
    <w:rsid w:val="00836911"/>
    <w:rsid w:val="00853D6B"/>
    <w:rsid w:val="008B6699"/>
    <w:rsid w:val="008F4D19"/>
    <w:rsid w:val="009155BC"/>
    <w:rsid w:val="00922570"/>
    <w:rsid w:val="009754C5"/>
    <w:rsid w:val="009842C3"/>
    <w:rsid w:val="00995F82"/>
    <w:rsid w:val="00996809"/>
    <w:rsid w:val="009A753E"/>
    <w:rsid w:val="009B6B13"/>
    <w:rsid w:val="009E26DC"/>
    <w:rsid w:val="00A1382B"/>
    <w:rsid w:val="00A251CB"/>
    <w:rsid w:val="00A74E33"/>
    <w:rsid w:val="00A944E5"/>
    <w:rsid w:val="00AB301F"/>
    <w:rsid w:val="00AC577A"/>
    <w:rsid w:val="00AD0FB2"/>
    <w:rsid w:val="00AF3A1E"/>
    <w:rsid w:val="00B02FA7"/>
    <w:rsid w:val="00B03616"/>
    <w:rsid w:val="00B12537"/>
    <w:rsid w:val="00B128C8"/>
    <w:rsid w:val="00B6186C"/>
    <w:rsid w:val="00B72880"/>
    <w:rsid w:val="00BB711A"/>
    <w:rsid w:val="00BF1C44"/>
    <w:rsid w:val="00BF6986"/>
    <w:rsid w:val="00C30653"/>
    <w:rsid w:val="00C30C8C"/>
    <w:rsid w:val="00C91762"/>
    <w:rsid w:val="00C9374B"/>
    <w:rsid w:val="00CC5043"/>
    <w:rsid w:val="00CE67EF"/>
    <w:rsid w:val="00D256DF"/>
    <w:rsid w:val="00D406DB"/>
    <w:rsid w:val="00D47D3D"/>
    <w:rsid w:val="00D53C47"/>
    <w:rsid w:val="00DD635A"/>
    <w:rsid w:val="00DF5666"/>
    <w:rsid w:val="00E20898"/>
    <w:rsid w:val="00E32818"/>
    <w:rsid w:val="00E72F4E"/>
    <w:rsid w:val="00E7578B"/>
    <w:rsid w:val="00EB2BDB"/>
    <w:rsid w:val="00EC64F2"/>
    <w:rsid w:val="00F12A9A"/>
    <w:rsid w:val="00F82274"/>
    <w:rsid w:val="00FD0E39"/>
    <w:rsid w:val="00FD277F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5C74"/>
  <w15:chartTrackingRefBased/>
  <w15:docId w15:val="{658E3A78-3774-4BEC-8801-21A0F30F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58"/>
    <w:rPr>
      <w:rFonts w:cstheme="minorBidi"/>
      <w:bCs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3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6B1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B6B13"/>
    <w:rPr>
      <w:rFonts w:cstheme="minorBidi"/>
      <w:bCs w:val="0"/>
      <w:szCs w:val="22"/>
    </w:rPr>
  </w:style>
  <w:style w:type="paragraph" w:styleId="a6">
    <w:name w:val="footer"/>
    <w:basedOn w:val="a"/>
    <w:link w:val="a7"/>
    <w:uiPriority w:val="99"/>
    <w:unhideWhenUsed/>
    <w:rsid w:val="009B6B1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B6B13"/>
    <w:rPr>
      <w:rFonts w:cstheme="minorBidi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15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11904</Words>
  <Characters>6786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Осіпова Зінаїда Сергіївна</dc:creator>
  <cp:keywords/>
  <dc:description/>
  <cp:lastModifiedBy>Осіпова Зінаїда Сергіївна</cp:lastModifiedBy>
  <cp:revision>4</cp:revision>
  <dcterms:created xsi:type="dcterms:W3CDTF">2021-08-05T13:47:00Z</dcterms:created>
  <dcterms:modified xsi:type="dcterms:W3CDTF">2021-08-06T07:57:00Z</dcterms:modified>
</cp:coreProperties>
</file>