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1548" w14:textId="77777777" w:rsidR="006B000E" w:rsidRPr="006B000E" w:rsidRDefault="006B000E" w:rsidP="006B000E">
      <w:pPr>
        <w:spacing w:line="360" w:lineRule="auto"/>
        <w:ind w:firstLine="5380"/>
        <w:rPr>
          <w:sz w:val="28"/>
          <w:szCs w:val="28"/>
        </w:rPr>
      </w:pPr>
      <w:r w:rsidRPr="006B000E">
        <w:rPr>
          <w:sz w:val="28"/>
          <w:szCs w:val="28"/>
        </w:rPr>
        <w:t xml:space="preserve">ЗАТВЕРДЖЕНО </w:t>
      </w:r>
    </w:p>
    <w:p w14:paraId="45593C01" w14:textId="273FAD7C" w:rsidR="006B000E" w:rsidRPr="006B000E" w:rsidRDefault="006B000E" w:rsidP="006B000E">
      <w:pPr>
        <w:spacing w:line="360" w:lineRule="auto"/>
        <w:ind w:left="5380"/>
        <w:rPr>
          <w:sz w:val="28"/>
          <w:szCs w:val="28"/>
        </w:rPr>
      </w:pPr>
      <w:r w:rsidRPr="006B000E">
        <w:rPr>
          <w:sz w:val="28"/>
          <w:szCs w:val="28"/>
        </w:rPr>
        <w:t xml:space="preserve">Наказ Міністерства </w:t>
      </w:r>
      <w:r w:rsidR="00BE5E23">
        <w:rPr>
          <w:sz w:val="28"/>
          <w:szCs w:val="28"/>
        </w:rPr>
        <w:t xml:space="preserve">молоді та спорту </w:t>
      </w:r>
      <w:r w:rsidRPr="006B000E">
        <w:rPr>
          <w:sz w:val="28"/>
          <w:szCs w:val="28"/>
        </w:rPr>
        <w:t>України</w:t>
      </w:r>
    </w:p>
    <w:p w14:paraId="0B5FCBD5" w14:textId="77777777" w:rsidR="006B000E" w:rsidRPr="006B000E" w:rsidRDefault="006B000E" w:rsidP="006B000E">
      <w:pPr>
        <w:spacing w:before="240" w:after="120" w:line="360" w:lineRule="auto"/>
        <w:ind w:firstLine="5380"/>
        <w:rPr>
          <w:sz w:val="28"/>
          <w:szCs w:val="28"/>
        </w:rPr>
      </w:pPr>
      <w:r w:rsidRPr="006B000E">
        <w:rPr>
          <w:sz w:val="28"/>
          <w:szCs w:val="28"/>
        </w:rPr>
        <w:t>________________ 20___ № ___</w:t>
      </w:r>
    </w:p>
    <w:p w14:paraId="751B5935" w14:textId="77777777" w:rsidR="002D5CCB" w:rsidRPr="00790943" w:rsidRDefault="002D5CCB" w:rsidP="002D5CCB">
      <w:pPr>
        <w:rPr>
          <w:sz w:val="28"/>
          <w:szCs w:val="28"/>
        </w:rPr>
      </w:pPr>
    </w:p>
    <w:p w14:paraId="0494B8F0" w14:textId="77777777" w:rsidR="00BE5E23" w:rsidRDefault="00BE5E23" w:rsidP="002D5CCB">
      <w:pPr>
        <w:jc w:val="center"/>
        <w:rPr>
          <w:b/>
          <w:sz w:val="28"/>
          <w:szCs w:val="28"/>
        </w:rPr>
      </w:pPr>
    </w:p>
    <w:p w14:paraId="56ED9A40" w14:textId="77777777" w:rsidR="006B000E" w:rsidRPr="00790943" w:rsidRDefault="006B000E" w:rsidP="00BA246C">
      <w:pPr>
        <w:rPr>
          <w:b/>
          <w:sz w:val="28"/>
          <w:szCs w:val="28"/>
        </w:rPr>
      </w:pPr>
    </w:p>
    <w:p w14:paraId="7443681B" w14:textId="50DCACBD" w:rsidR="006B000E" w:rsidRPr="00BE5E23" w:rsidRDefault="00BE5E23" w:rsidP="002D5CC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BE5E23">
        <w:rPr>
          <w:b/>
          <w:color w:val="000000" w:themeColor="text1"/>
          <w:sz w:val="28"/>
          <w:szCs w:val="28"/>
        </w:rPr>
        <w:t>РЕКОМЕНДАЦІЇ</w:t>
      </w:r>
    </w:p>
    <w:p w14:paraId="1C7C0BAF" w14:textId="07954B0C" w:rsidR="002D5CCB" w:rsidRPr="00BE5E23" w:rsidRDefault="00BE5E23" w:rsidP="00BE5E2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BE5E23">
        <w:rPr>
          <w:b/>
          <w:color w:val="000000" w:themeColor="text1"/>
          <w:sz w:val="28"/>
          <w:szCs w:val="28"/>
        </w:rPr>
        <w:t xml:space="preserve">щодо засад діяльності </w:t>
      </w:r>
      <w:r w:rsidR="00410AEA">
        <w:rPr>
          <w:b/>
          <w:color w:val="000000" w:themeColor="text1"/>
          <w:sz w:val="28"/>
          <w:szCs w:val="28"/>
        </w:rPr>
        <w:t>р</w:t>
      </w:r>
      <w:r w:rsidRPr="00BE5E23">
        <w:rPr>
          <w:b/>
          <w:color w:val="000000" w:themeColor="text1"/>
          <w:sz w:val="28"/>
          <w:szCs w:val="28"/>
        </w:rPr>
        <w:t>адників з питань молоді</w:t>
      </w:r>
    </w:p>
    <w:p w14:paraId="5DD90081" w14:textId="77777777" w:rsidR="002D5CCB" w:rsidRPr="00BE5E23" w:rsidRDefault="002D5CCB" w:rsidP="002D5CCB">
      <w:pPr>
        <w:spacing w:line="360" w:lineRule="auto"/>
        <w:ind w:firstLine="851"/>
        <w:jc w:val="center"/>
        <w:rPr>
          <w:b/>
          <w:color w:val="FF0000"/>
          <w:sz w:val="28"/>
          <w:szCs w:val="28"/>
        </w:rPr>
      </w:pPr>
    </w:p>
    <w:p w14:paraId="68F53D16" w14:textId="77777777" w:rsidR="002D5CCB" w:rsidRPr="00BE5E23" w:rsidRDefault="002D5CCB" w:rsidP="002D5CCB">
      <w:pPr>
        <w:spacing w:after="120" w:line="360" w:lineRule="auto"/>
        <w:jc w:val="center"/>
        <w:rPr>
          <w:b/>
          <w:color w:val="000000" w:themeColor="text1"/>
          <w:sz w:val="28"/>
          <w:szCs w:val="28"/>
        </w:rPr>
      </w:pPr>
      <w:r w:rsidRPr="00BE5E23">
        <w:rPr>
          <w:b/>
          <w:color w:val="000000" w:themeColor="text1"/>
          <w:sz w:val="28"/>
          <w:szCs w:val="28"/>
        </w:rPr>
        <w:t xml:space="preserve">І. Загальні положення </w:t>
      </w:r>
    </w:p>
    <w:p w14:paraId="2335683C" w14:textId="77777777" w:rsidR="003C54B4" w:rsidRPr="00BE5E23" w:rsidRDefault="003C54B4" w:rsidP="002D5CCB">
      <w:pPr>
        <w:spacing w:after="120" w:line="360" w:lineRule="auto"/>
        <w:jc w:val="center"/>
        <w:rPr>
          <w:b/>
          <w:color w:val="FF0000"/>
          <w:sz w:val="28"/>
          <w:szCs w:val="28"/>
        </w:rPr>
      </w:pPr>
    </w:p>
    <w:p w14:paraId="61125C73" w14:textId="3BBAB5C1" w:rsidR="00BE5E23" w:rsidRPr="00410AEA" w:rsidRDefault="00BE5E23" w:rsidP="00410AE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0AEA">
        <w:rPr>
          <w:color w:val="000000" w:themeColor="text1"/>
          <w:sz w:val="28"/>
          <w:szCs w:val="28"/>
        </w:rPr>
        <w:t xml:space="preserve">1. Ці Рекомендації застосовуються при визначенні правового статусу, порядку </w:t>
      </w:r>
      <w:r w:rsidR="00410AEA" w:rsidRPr="00410AEA">
        <w:rPr>
          <w:color w:val="000000" w:themeColor="text1"/>
          <w:sz w:val="28"/>
          <w:szCs w:val="28"/>
        </w:rPr>
        <w:t>призначення та засад діяльності радників з питань молоді</w:t>
      </w:r>
      <w:r w:rsidR="00410AEA">
        <w:rPr>
          <w:color w:val="000000" w:themeColor="text1"/>
          <w:sz w:val="28"/>
          <w:szCs w:val="28"/>
        </w:rPr>
        <w:t xml:space="preserve"> (далі – Радник)</w:t>
      </w:r>
      <w:r w:rsidR="00410AEA" w:rsidRPr="00410AEA">
        <w:rPr>
          <w:color w:val="000000" w:themeColor="text1"/>
          <w:sz w:val="28"/>
          <w:szCs w:val="28"/>
        </w:rPr>
        <w:t>, які призначаються м</w:t>
      </w:r>
      <w:r w:rsidR="00410AEA" w:rsidRPr="00410AEA">
        <w:rPr>
          <w:color w:val="000000" w:themeColor="text1"/>
          <w:sz w:val="28"/>
          <w:szCs w:val="28"/>
        </w:rPr>
        <w:t>іністерствам</w:t>
      </w:r>
      <w:r w:rsidR="00410AEA" w:rsidRPr="00410AEA">
        <w:rPr>
          <w:color w:val="000000" w:themeColor="text1"/>
          <w:sz w:val="28"/>
          <w:szCs w:val="28"/>
        </w:rPr>
        <w:t>и</w:t>
      </w:r>
      <w:r w:rsidR="00410AEA" w:rsidRPr="00410AEA">
        <w:rPr>
          <w:color w:val="000000" w:themeColor="text1"/>
          <w:sz w:val="28"/>
          <w:szCs w:val="28"/>
        </w:rPr>
        <w:t>, іншим</w:t>
      </w:r>
      <w:r w:rsidR="00410AEA" w:rsidRPr="00410AEA">
        <w:rPr>
          <w:color w:val="000000" w:themeColor="text1"/>
          <w:sz w:val="28"/>
          <w:szCs w:val="28"/>
        </w:rPr>
        <w:t>и</w:t>
      </w:r>
      <w:r w:rsidR="00410AEA" w:rsidRPr="00410AEA">
        <w:rPr>
          <w:color w:val="000000" w:themeColor="text1"/>
          <w:sz w:val="28"/>
          <w:szCs w:val="28"/>
        </w:rPr>
        <w:t xml:space="preserve"> центральним</w:t>
      </w:r>
      <w:r w:rsidR="00410AEA" w:rsidRPr="00410AEA">
        <w:rPr>
          <w:color w:val="000000" w:themeColor="text1"/>
          <w:sz w:val="28"/>
          <w:szCs w:val="28"/>
        </w:rPr>
        <w:t>и</w:t>
      </w:r>
      <w:r w:rsidR="00410AEA" w:rsidRPr="00410AEA">
        <w:rPr>
          <w:color w:val="000000" w:themeColor="text1"/>
          <w:sz w:val="28"/>
          <w:szCs w:val="28"/>
        </w:rPr>
        <w:t xml:space="preserve"> органам</w:t>
      </w:r>
      <w:r w:rsidR="00410AEA" w:rsidRPr="00410AEA">
        <w:rPr>
          <w:color w:val="000000" w:themeColor="text1"/>
          <w:sz w:val="28"/>
          <w:szCs w:val="28"/>
        </w:rPr>
        <w:t>и</w:t>
      </w:r>
      <w:r w:rsidR="00410AEA" w:rsidRPr="00410AEA">
        <w:rPr>
          <w:color w:val="000000" w:themeColor="text1"/>
          <w:sz w:val="28"/>
          <w:szCs w:val="28"/>
        </w:rPr>
        <w:t xml:space="preserve"> виконавчої влади, органам</w:t>
      </w:r>
      <w:r w:rsidR="00410AEA" w:rsidRPr="00410AEA">
        <w:rPr>
          <w:color w:val="000000" w:themeColor="text1"/>
          <w:sz w:val="28"/>
          <w:szCs w:val="28"/>
        </w:rPr>
        <w:t>и</w:t>
      </w:r>
      <w:r w:rsidR="00410AEA" w:rsidRPr="00410AEA">
        <w:rPr>
          <w:color w:val="000000" w:themeColor="text1"/>
          <w:sz w:val="28"/>
          <w:szCs w:val="28"/>
        </w:rPr>
        <w:t xml:space="preserve"> виконавчої влади Автономної Республіки Крим, обласним</w:t>
      </w:r>
      <w:r w:rsidR="00410AEA" w:rsidRPr="00410AEA">
        <w:rPr>
          <w:color w:val="000000" w:themeColor="text1"/>
          <w:sz w:val="28"/>
          <w:szCs w:val="28"/>
        </w:rPr>
        <w:t>и</w:t>
      </w:r>
      <w:r w:rsidR="00410AEA" w:rsidRPr="00410AEA">
        <w:rPr>
          <w:color w:val="000000" w:themeColor="text1"/>
          <w:sz w:val="28"/>
          <w:szCs w:val="28"/>
        </w:rPr>
        <w:t>, Київськ</w:t>
      </w:r>
      <w:r w:rsidR="00410AEA" w:rsidRPr="00410AEA">
        <w:rPr>
          <w:color w:val="000000" w:themeColor="text1"/>
          <w:sz w:val="28"/>
          <w:szCs w:val="28"/>
        </w:rPr>
        <w:t>ою</w:t>
      </w:r>
      <w:r w:rsidR="00410AEA" w:rsidRPr="00410AEA">
        <w:rPr>
          <w:color w:val="000000" w:themeColor="text1"/>
          <w:sz w:val="28"/>
          <w:szCs w:val="28"/>
        </w:rPr>
        <w:t xml:space="preserve"> та Севастопольськ</w:t>
      </w:r>
      <w:r w:rsidR="00410AEA" w:rsidRPr="00410AEA">
        <w:rPr>
          <w:color w:val="000000" w:themeColor="text1"/>
          <w:sz w:val="28"/>
          <w:szCs w:val="28"/>
        </w:rPr>
        <w:t>ою</w:t>
      </w:r>
      <w:r w:rsidR="00410AEA" w:rsidRPr="00410AEA">
        <w:rPr>
          <w:color w:val="000000" w:themeColor="text1"/>
          <w:sz w:val="28"/>
          <w:szCs w:val="28"/>
        </w:rPr>
        <w:t xml:space="preserve"> міським</w:t>
      </w:r>
      <w:r w:rsidR="00410AEA" w:rsidRPr="00410AEA">
        <w:rPr>
          <w:color w:val="000000" w:themeColor="text1"/>
          <w:sz w:val="28"/>
          <w:szCs w:val="28"/>
        </w:rPr>
        <w:t>и</w:t>
      </w:r>
      <w:r w:rsidR="00410AEA" w:rsidRPr="00410AEA">
        <w:rPr>
          <w:color w:val="000000" w:themeColor="text1"/>
          <w:sz w:val="28"/>
          <w:szCs w:val="28"/>
        </w:rPr>
        <w:t>, районним</w:t>
      </w:r>
      <w:r w:rsidR="00410AEA" w:rsidRPr="00410AEA">
        <w:rPr>
          <w:color w:val="000000" w:themeColor="text1"/>
          <w:sz w:val="28"/>
          <w:szCs w:val="28"/>
        </w:rPr>
        <w:t>и</w:t>
      </w:r>
      <w:r w:rsidR="00410AEA" w:rsidRPr="00410AEA">
        <w:rPr>
          <w:color w:val="000000" w:themeColor="text1"/>
          <w:sz w:val="28"/>
          <w:szCs w:val="28"/>
        </w:rPr>
        <w:t xml:space="preserve"> державним</w:t>
      </w:r>
      <w:r w:rsidR="00410AEA" w:rsidRPr="00410AEA">
        <w:rPr>
          <w:color w:val="000000" w:themeColor="text1"/>
          <w:sz w:val="28"/>
          <w:szCs w:val="28"/>
        </w:rPr>
        <w:t>и</w:t>
      </w:r>
      <w:r w:rsidR="00410AEA" w:rsidRPr="00410AEA">
        <w:rPr>
          <w:color w:val="000000" w:themeColor="text1"/>
          <w:sz w:val="28"/>
          <w:szCs w:val="28"/>
        </w:rPr>
        <w:t xml:space="preserve"> адміністраціям</w:t>
      </w:r>
      <w:r w:rsidR="00410AEA" w:rsidRPr="00410AEA">
        <w:rPr>
          <w:color w:val="000000" w:themeColor="text1"/>
          <w:sz w:val="28"/>
          <w:szCs w:val="28"/>
        </w:rPr>
        <w:t>и</w:t>
      </w:r>
      <w:r w:rsidR="00410AEA" w:rsidRPr="00410AEA">
        <w:rPr>
          <w:color w:val="000000" w:themeColor="text1"/>
          <w:sz w:val="28"/>
          <w:szCs w:val="28"/>
        </w:rPr>
        <w:t>, органам</w:t>
      </w:r>
      <w:r w:rsidR="00410AEA" w:rsidRPr="00410AEA">
        <w:rPr>
          <w:color w:val="000000" w:themeColor="text1"/>
          <w:sz w:val="28"/>
          <w:szCs w:val="28"/>
        </w:rPr>
        <w:t>и</w:t>
      </w:r>
      <w:r w:rsidR="00410AEA" w:rsidRPr="00410AEA">
        <w:rPr>
          <w:color w:val="000000" w:themeColor="text1"/>
          <w:sz w:val="28"/>
          <w:szCs w:val="28"/>
        </w:rPr>
        <w:t xml:space="preserve"> місцевого самоврядування</w:t>
      </w:r>
      <w:r w:rsidR="00410AEA" w:rsidRPr="00410AEA">
        <w:rPr>
          <w:color w:val="000000" w:themeColor="text1"/>
          <w:sz w:val="28"/>
          <w:szCs w:val="28"/>
        </w:rPr>
        <w:t>.</w:t>
      </w:r>
    </w:p>
    <w:p w14:paraId="05FE1DDA" w14:textId="09F3F01E" w:rsidR="00BE5E23" w:rsidRPr="00BE5E23" w:rsidRDefault="00BE5E23" w:rsidP="00410AEA">
      <w:pPr>
        <w:spacing w:after="120" w:line="360" w:lineRule="auto"/>
        <w:jc w:val="both"/>
        <w:rPr>
          <w:color w:val="FF0000"/>
          <w:sz w:val="28"/>
          <w:szCs w:val="28"/>
        </w:rPr>
      </w:pPr>
    </w:p>
    <w:p w14:paraId="570BEC0C" w14:textId="3E15CB01" w:rsidR="003C54B4" w:rsidRDefault="00410AEA" w:rsidP="00410AEA">
      <w:pPr>
        <w:spacing w:after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0AEA">
        <w:rPr>
          <w:color w:val="000000" w:themeColor="text1"/>
          <w:sz w:val="28"/>
          <w:szCs w:val="28"/>
        </w:rPr>
        <w:t>2. Ці Рекомендації</w:t>
      </w:r>
      <w:r w:rsidR="00EF6BB9">
        <w:rPr>
          <w:color w:val="000000" w:themeColor="text1"/>
          <w:sz w:val="28"/>
          <w:szCs w:val="28"/>
          <w:lang w:val="uk-UA"/>
        </w:rPr>
        <w:t xml:space="preserve"> </w:t>
      </w:r>
      <w:r w:rsidRPr="00410AEA">
        <w:rPr>
          <w:color w:val="000000" w:themeColor="text1"/>
          <w:sz w:val="28"/>
          <w:szCs w:val="28"/>
        </w:rPr>
        <w:t>визначають основні завдання, функції, права та обов’язки, організацію діяльності Радник</w:t>
      </w:r>
      <w:r w:rsidR="00002020">
        <w:rPr>
          <w:color w:val="000000" w:themeColor="text1"/>
          <w:sz w:val="28"/>
          <w:szCs w:val="28"/>
        </w:rPr>
        <w:t>а</w:t>
      </w:r>
      <w:r w:rsidRPr="00410AEA">
        <w:rPr>
          <w:color w:val="000000" w:themeColor="text1"/>
          <w:sz w:val="28"/>
          <w:szCs w:val="28"/>
        </w:rPr>
        <w:t xml:space="preserve"> у </w:t>
      </w:r>
      <w:r w:rsidRPr="00410AEA">
        <w:rPr>
          <w:color w:val="000000" w:themeColor="text1"/>
          <w:sz w:val="28"/>
          <w:szCs w:val="28"/>
        </w:rPr>
        <w:t>міністерства</w:t>
      </w:r>
      <w:r w:rsidRPr="00410AEA">
        <w:rPr>
          <w:color w:val="000000" w:themeColor="text1"/>
          <w:sz w:val="28"/>
          <w:szCs w:val="28"/>
        </w:rPr>
        <w:t>х</w:t>
      </w:r>
      <w:r w:rsidRPr="00410AEA">
        <w:rPr>
          <w:color w:val="000000" w:themeColor="text1"/>
          <w:sz w:val="28"/>
          <w:szCs w:val="28"/>
        </w:rPr>
        <w:t>, інши</w:t>
      </w:r>
      <w:r w:rsidRPr="00410AEA">
        <w:rPr>
          <w:color w:val="000000" w:themeColor="text1"/>
          <w:sz w:val="28"/>
          <w:szCs w:val="28"/>
        </w:rPr>
        <w:t xml:space="preserve">х </w:t>
      </w:r>
      <w:r w:rsidRPr="00410AEA">
        <w:rPr>
          <w:color w:val="000000" w:themeColor="text1"/>
          <w:sz w:val="28"/>
          <w:szCs w:val="28"/>
        </w:rPr>
        <w:t>центральни</w:t>
      </w:r>
      <w:r w:rsidRPr="00410AEA">
        <w:rPr>
          <w:color w:val="000000" w:themeColor="text1"/>
          <w:sz w:val="28"/>
          <w:szCs w:val="28"/>
        </w:rPr>
        <w:t>х</w:t>
      </w:r>
      <w:r w:rsidRPr="00410AEA">
        <w:rPr>
          <w:color w:val="000000" w:themeColor="text1"/>
          <w:sz w:val="28"/>
          <w:szCs w:val="28"/>
        </w:rPr>
        <w:t xml:space="preserve"> органа</w:t>
      </w:r>
      <w:r w:rsidRPr="00410AEA">
        <w:rPr>
          <w:color w:val="000000" w:themeColor="text1"/>
          <w:sz w:val="28"/>
          <w:szCs w:val="28"/>
        </w:rPr>
        <w:t>х</w:t>
      </w:r>
      <w:r w:rsidRPr="00410AEA">
        <w:rPr>
          <w:color w:val="000000" w:themeColor="text1"/>
          <w:sz w:val="28"/>
          <w:szCs w:val="28"/>
        </w:rPr>
        <w:t xml:space="preserve"> виконавчої влади, органа</w:t>
      </w:r>
      <w:r w:rsidRPr="00410AEA">
        <w:rPr>
          <w:color w:val="000000" w:themeColor="text1"/>
          <w:sz w:val="28"/>
          <w:szCs w:val="28"/>
        </w:rPr>
        <w:t>х</w:t>
      </w:r>
      <w:r w:rsidRPr="00410AEA">
        <w:rPr>
          <w:color w:val="000000" w:themeColor="text1"/>
          <w:sz w:val="28"/>
          <w:szCs w:val="28"/>
        </w:rPr>
        <w:t xml:space="preserve"> виконавчої влади Автономної Республіки Крим, обласни</w:t>
      </w:r>
      <w:r w:rsidRPr="00410AEA">
        <w:rPr>
          <w:color w:val="000000" w:themeColor="text1"/>
          <w:sz w:val="28"/>
          <w:szCs w:val="28"/>
        </w:rPr>
        <w:t>х</w:t>
      </w:r>
      <w:r w:rsidRPr="00410AEA">
        <w:rPr>
          <w:color w:val="000000" w:themeColor="text1"/>
          <w:sz w:val="28"/>
          <w:szCs w:val="28"/>
        </w:rPr>
        <w:t>, Київськ</w:t>
      </w:r>
      <w:r w:rsidRPr="00410AEA">
        <w:rPr>
          <w:color w:val="000000" w:themeColor="text1"/>
          <w:sz w:val="28"/>
          <w:szCs w:val="28"/>
        </w:rPr>
        <w:t>ій</w:t>
      </w:r>
      <w:r w:rsidRPr="00410AEA">
        <w:rPr>
          <w:color w:val="000000" w:themeColor="text1"/>
          <w:sz w:val="28"/>
          <w:szCs w:val="28"/>
        </w:rPr>
        <w:t xml:space="preserve"> та Севастопольськ</w:t>
      </w:r>
      <w:r w:rsidRPr="00410AEA">
        <w:rPr>
          <w:color w:val="000000" w:themeColor="text1"/>
          <w:sz w:val="28"/>
          <w:szCs w:val="28"/>
        </w:rPr>
        <w:t>ій</w:t>
      </w:r>
      <w:r w:rsidRPr="00410AEA">
        <w:rPr>
          <w:color w:val="000000" w:themeColor="text1"/>
          <w:sz w:val="28"/>
          <w:szCs w:val="28"/>
        </w:rPr>
        <w:t xml:space="preserve"> міськи</w:t>
      </w:r>
      <w:r w:rsidRPr="00410AEA">
        <w:rPr>
          <w:color w:val="000000" w:themeColor="text1"/>
          <w:sz w:val="28"/>
          <w:szCs w:val="28"/>
        </w:rPr>
        <w:t>х</w:t>
      </w:r>
      <w:r w:rsidRPr="00410AEA">
        <w:rPr>
          <w:color w:val="000000" w:themeColor="text1"/>
          <w:sz w:val="28"/>
          <w:szCs w:val="28"/>
        </w:rPr>
        <w:t>, районн</w:t>
      </w:r>
      <w:r w:rsidRPr="00410AEA">
        <w:rPr>
          <w:color w:val="000000" w:themeColor="text1"/>
          <w:sz w:val="28"/>
          <w:szCs w:val="28"/>
        </w:rPr>
        <w:t>их</w:t>
      </w:r>
      <w:r w:rsidRPr="00410AEA">
        <w:rPr>
          <w:color w:val="000000" w:themeColor="text1"/>
          <w:sz w:val="28"/>
          <w:szCs w:val="28"/>
        </w:rPr>
        <w:t xml:space="preserve"> державни</w:t>
      </w:r>
      <w:r w:rsidRPr="00410AEA">
        <w:rPr>
          <w:color w:val="000000" w:themeColor="text1"/>
          <w:sz w:val="28"/>
          <w:szCs w:val="28"/>
        </w:rPr>
        <w:t>х</w:t>
      </w:r>
      <w:r w:rsidRPr="00410AEA">
        <w:rPr>
          <w:color w:val="000000" w:themeColor="text1"/>
          <w:sz w:val="28"/>
          <w:szCs w:val="28"/>
        </w:rPr>
        <w:t xml:space="preserve"> адміністрація</w:t>
      </w:r>
      <w:r w:rsidRPr="00410AEA">
        <w:rPr>
          <w:color w:val="000000" w:themeColor="text1"/>
          <w:sz w:val="28"/>
          <w:szCs w:val="28"/>
        </w:rPr>
        <w:t>х</w:t>
      </w:r>
      <w:r w:rsidRPr="00410AEA">
        <w:rPr>
          <w:color w:val="000000" w:themeColor="text1"/>
          <w:sz w:val="28"/>
          <w:szCs w:val="28"/>
        </w:rPr>
        <w:t>, органа</w:t>
      </w:r>
      <w:r w:rsidRPr="00410AEA">
        <w:rPr>
          <w:color w:val="000000" w:themeColor="text1"/>
          <w:sz w:val="28"/>
          <w:szCs w:val="28"/>
        </w:rPr>
        <w:t>х</w:t>
      </w:r>
      <w:r w:rsidRPr="00410AEA">
        <w:rPr>
          <w:color w:val="000000" w:themeColor="text1"/>
          <w:sz w:val="28"/>
          <w:szCs w:val="28"/>
        </w:rPr>
        <w:t xml:space="preserve"> місцевого самоврядування.</w:t>
      </w:r>
    </w:p>
    <w:p w14:paraId="5D95D49A" w14:textId="77777777" w:rsidR="00410AEA" w:rsidRPr="00410AEA" w:rsidRDefault="00410AEA" w:rsidP="00410AEA">
      <w:pPr>
        <w:spacing w:after="12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7D9FE24" w14:textId="47D8DB9D" w:rsidR="00002020" w:rsidRDefault="00410AEA" w:rsidP="0000202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02020">
        <w:rPr>
          <w:color w:val="000000" w:themeColor="text1"/>
          <w:sz w:val="28"/>
          <w:szCs w:val="28"/>
        </w:rPr>
        <w:t>3</w:t>
      </w:r>
      <w:r w:rsidR="003C54B4" w:rsidRPr="00002020">
        <w:rPr>
          <w:color w:val="000000" w:themeColor="text1"/>
          <w:sz w:val="28"/>
          <w:szCs w:val="28"/>
        </w:rPr>
        <w:t xml:space="preserve">. </w:t>
      </w:r>
      <w:r w:rsidR="00002020" w:rsidRPr="00002020">
        <w:rPr>
          <w:color w:val="000000" w:themeColor="text1"/>
          <w:sz w:val="28"/>
          <w:szCs w:val="28"/>
        </w:rPr>
        <w:t xml:space="preserve">У своїй діяльності Радник керується Конституцією України, Законом України «Про основні засади молодіжної політики», іншими нормативно-правовими актами у сфері молодіжної політики, міжнародно-правовими документами з питань молоді стороною яких є Україна та згоду на обов’язковість </w:t>
      </w:r>
      <w:r w:rsidR="00002020" w:rsidRPr="00002020">
        <w:rPr>
          <w:color w:val="000000" w:themeColor="text1"/>
          <w:sz w:val="28"/>
          <w:szCs w:val="28"/>
        </w:rPr>
        <w:lastRenderedPageBreak/>
        <w:t xml:space="preserve">яких надано Верховною Радою України, міжнародними документами ООН, Ради Європи, Європейського Союзу, ОБСЄ, а також положеннями Угоди про асоціацію між Україною, із однієї сторони, та Європейським Союзом, Європейським </w:t>
      </w:r>
      <w:r w:rsidR="00002020" w:rsidRPr="00002020">
        <w:rPr>
          <w:color w:val="000000" w:themeColor="text1"/>
          <w:sz w:val="28"/>
          <w:szCs w:val="28"/>
          <w:lang w:val="uk-UA"/>
        </w:rPr>
        <w:t>с</w:t>
      </w:r>
      <w:r w:rsidR="00002020" w:rsidRPr="00002020">
        <w:rPr>
          <w:color w:val="000000" w:themeColor="text1"/>
          <w:sz w:val="28"/>
          <w:szCs w:val="28"/>
        </w:rPr>
        <w:t xml:space="preserve">півтовариством </w:t>
      </w:r>
      <w:r w:rsidR="00002020" w:rsidRPr="0000202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 атомної енергії і їхніми державами-членами, з іншої сторони, ратифікованій Законом України «Про ратифікацію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сторони»</w:t>
      </w:r>
      <w:r w:rsidR="00A7204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нормативно-правовими </w:t>
      </w:r>
      <w:r w:rsidR="00A72047" w:rsidRPr="00A7204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актами</w:t>
      </w:r>
      <w:r w:rsidR="00A72047" w:rsidRPr="00793297">
        <w:rPr>
          <w:color w:val="000000" w:themeColor="text1"/>
          <w:sz w:val="28"/>
          <w:szCs w:val="28"/>
        </w:rPr>
        <w:t>, що регламентують діяльність органів</w:t>
      </w:r>
      <w:r w:rsidR="00A72047">
        <w:rPr>
          <w:color w:val="000000" w:themeColor="text1"/>
          <w:sz w:val="28"/>
          <w:szCs w:val="28"/>
          <w:lang w:val="uk-UA"/>
        </w:rPr>
        <w:t xml:space="preserve"> виконавчої влади та органів</w:t>
      </w:r>
      <w:r w:rsidR="00A72047" w:rsidRPr="00793297">
        <w:rPr>
          <w:color w:val="000000" w:themeColor="text1"/>
          <w:sz w:val="28"/>
          <w:szCs w:val="28"/>
        </w:rPr>
        <w:t xml:space="preserve"> місцевого самоврядування в Україні</w:t>
      </w:r>
      <w:r w:rsidR="0015446C">
        <w:rPr>
          <w:color w:val="000000" w:themeColor="text1"/>
          <w:sz w:val="28"/>
          <w:szCs w:val="28"/>
          <w:lang w:val="uk-UA"/>
        </w:rPr>
        <w:t xml:space="preserve"> та цими Рекомендаціями</w:t>
      </w:r>
      <w:r w:rsidR="007D5E0B" w:rsidRPr="00A7204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7A57CDF3" w14:textId="67434CD3" w:rsidR="007D5E0B" w:rsidRDefault="007D5E0B" w:rsidP="0000202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1BE71984" w14:textId="04E068B8" w:rsidR="00B41FEE" w:rsidRPr="006B0F5B" w:rsidRDefault="00B41FEE" w:rsidP="0000202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4. </w:t>
      </w:r>
      <w:r w:rsidR="006B0F5B">
        <w:rPr>
          <w:color w:val="000000" w:themeColor="text1"/>
          <w:sz w:val="28"/>
          <w:szCs w:val="28"/>
          <w:lang w:val="uk-UA"/>
        </w:rPr>
        <w:t>М</w:t>
      </w:r>
      <w:r w:rsidR="006B0F5B" w:rsidRPr="00410AEA">
        <w:rPr>
          <w:color w:val="000000" w:themeColor="text1"/>
          <w:sz w:val="28"/>
          <w:szCs w:val="28"/>
        </w:rPr>
        <w:t>іністерства, інш</w:t>
      </w:r>
      <w:r w:rsidR="006B0F5B">
        <w:rPr>
          <w:color w:val="000000" w:themeColor="text1"/>
          <w:sz w:val="28"/>
          <w:szCs w:val="28"/>
          <w:lang w:val="uk-UA"/>
        </w:rPr>
        <w:t>і</w:t>
      </w:r>
      <w:r w:rsidR="006B0F5B" w:rsidRPr="00410AEA">
        <w:rPr>
          <w:color w:val="000000" w:themeColor="text1"/>
          <w:sz w:val="28"/>
          <w:szCs w:val="28"/>
        </w:rPr>
        <w:t xml:space="preserve"> центральн</w:t>
      </w:r>
      <w:r w:rsidR="006B0F5B">
        <w:rPr>
          <w:color w:val="000000" w:themeColor="text1"/>
          <w:sz w:val="28"/>
          <w:szCs w:val="28"/>
          <w:lang w:val="uk-UA"/>
        </w:rPr>
        <w:t>і</w:t>
      </w:r>
      <w:r w:rsidR="006B0F5B" w:rsidRPr="00410AEA">
        <w:rPr>
          <w:color w:val="000000" w:themeColor="text1"/>
          <w:sz w:val="28"/>
          <w:szCs w:val="28"/>
        </w:rPr>
        <w:t xml:space="preserve"> орган</w:t>
      </w:r>
      <w:r w:rsidR="006B0F5B">
        <w:rPr>
          <w:color w:val="000000" w:themeColor="text1"/>
          <w:sz w:val="28"/>
          <w:szCs w:val="28"/>
          <w:lang w:val="uk-UA"/>
        </w:rPr>
        <w:t>и</w:t>
      </w:r>
      <w:r w:rsidR="006B0F5B" w:rsidRPr="00410AEA">
        <w:rPr>
          <w:color w:val="000000" w:themeColor="text1"/>
          <w:sz w:val="28"/>
          <w:szCs w:val="28"/>
        </w:rPr>
        <w:t xml:space="preserve"> виконавчої влади, орган</w:t>
      </w:r>
      <w:r w:rsidR="006B0F5B">
        <w:rPr>
          <w:color w:val="000000" w:themeColor="text1"/>
          <w:sz w:val="28"/>
          <w:szCs w:val="28"/>
          <w:lang w:val="uk-UA"/>
        </w:rPr>
        <w:t>и</w:t>
      </w:r>
      <w:r w:rsidR="006B0F5B" w:rsidRPr="00410AEA">
        <w:rPr>
          <w:color w:val="000000" w:themeColor="text1"/>
          <w:sz w:val="28"/>
          <w:szCs w:val="28"/>
        </w:rPr>
        <w:t xml:space="preserve"> виконавчої влади Автономної Республіки Крим, обласн</w:t>
      </w:r>
      <w:r w:rsidR="006B0F5B">
        <w:rPr>
          <w:color w:val="000000" w:themeColor="text1"/>
          <w:sz w:val="28"/>
          <w:szCs w:val="28"/>
          <w:lang w:val="uk-UA"/>
        </w:rPr>
        <w:t>і</w:t>
      </w:r>
      <w:r w:rsidR="006B0F5B" w:rsidRPr="00410AEA">
        <w:rPr>
          <w:color w:val="000000" w:themeColor="text1"/>
          <w:sz w:val="28"/>
          <w:szCs w:val="28"/>
        </w:rPr>
        <w:t>, Київськ</w:t>
      </w:r>
      <w:r w:rsidR="006B0F5B">
        <w:rPr>
          <w:color w:val="000000" w:themeColor="text1"/>
          <w:sz w:val="28"/>
          <w:szCs w:val="28"/>
          <w:lang w:val="uk-UA"/>
        </w:rPr>
        <w:t>а</w:t>
      </w:r>
      <w:r w:rsidR="006B0F5B" w:rsidRPr="00410AEA">
        <w:rPr>
          <w:color w:val="000000" w:themeColor="text1"/>
          <w:sz w:val="28"/>
          <w:szCs w:val="28"/>
        </w:rPr>
        <w:t xml:space="preserve"> та Севастопольськ</w:t>
      </w:r>
      <w:r w:rsidR="006B0F5B">
        <w:rPr>
          <w:color w:val="000000" w:themeColor="text1"/>
          <w:sz w:val="28"/>
          <w:szCs w:val="28"/>
          <w:lang w:val="uk-UA"/>
        </w:rPr>
        <w:t>а</w:t>
      </w:r>
      <w:r w:rsidR="006B0F5B" w:rsidRPr="00410AEA">
        <w:rPr>
          <w:color w:val="000000" w:themeColor="text1"/>
          <w:sz w:val="28"/>
          <w:szCs w:val="28"/>
        </w:rPr>
        <w:t xml:space="preserve"> міськ</w:t>
      </w:r>
      <w:r w:rsidR="006B0F5B">
        <w:rPr>
          <w:color w:val="000000" w:themeColor="text1"/>
          <w:sz w:val="28"/>
          <w:szCs w:val="28"/>
          <w:lang w:val="uk-UA"/>
        </w:rPr>
        <w:t>і</w:t>
      </w:r>
      <w:r w:rsidR="006B0F5B" w:rsidRPr="00410AEA">
        <w:rPr>
          <w:color w:val="000000" w:themeColor="text1"/>
          <w:sz w:val="28"/>
          <w:szCs w:val="28"/>
        </w:rPr>
        <w:t>, районн</w:t>
      </w:r>
      <w:r w:rsidR="006B0F5B">
        <w:rPr>
          <w:color w:val="000000" w:themeColor="text1"/>
          <w:sz w:val="28"/>
          <w:szCs w:val="28"/>
          <w:lang w:val="uk-UA"/>
        </w:rPr>
        <w:t>і</w:t>
      </w:r>
      <w:r w:rsidR="006B0F5B" w:rsidRPr="00410AEA">
        <w:rPr>
          <w:color w:val="000000" w:themeColor="text1"/>
          <w:sz w:val="28"/>
          <w:szCs w:val="28"/>
        </w:rPr>
        <w:t xml:space="preserve"> державн</w:t>
      </w:r>
      <w:r w:rsidR="006B0F5B">
        <w:rPr>
          <w:color w:val="000000" w:themeColor="text1"/>
          <w:sz w:val="28"/>
          <w:szCs w:val="28"/>
          <w:lang w:val="uk-UA"/>
        </w:rPr>
        <w:t>і</w:t>
      </w:r>
      <w:r w:rsidR="006B0F5B" w:rsidRPr="00410AEA">
        <w:rPr>
          <w:color w:val="000000" w:themeColor="text1"/>
          <w:sz w:val="28"/>
          <w:szCs w:val="28"/>
        </w:rPr>
        <w:t xml:space="preserve"> адміністраці</w:t>
      </w:r>
      <w:r w:rsidR="006B0F5B">
        <w:rPr>
          <w:color w:val="000000" w:themeColor="text1"/>
          <w:sz w:val="28"/>
          <w:szCs w:val="28"/>
          <w:lang w:val="uk-UA"/>
        </w:rPr>
        <w:t>ї</w:t>
      </w:r>
      <w:r w:rsidR="006B0F5B" w:rsidRPr="00410AEA">
        <w:rPr>
          <w:color w:val="000000" w:themeColor="text1"/>
          <w:sz w:val="28"/>
          <w:szCs w:val="28"/>
        </w:rPr>
        <w:t>, орган</w:t>
      </w:r>
      <w:r w:rsidR="006B0F5B">
        <w:rPr>
          <w:color w:val="000000" w:themeColor="text1"/>
          <w:sz w:val="28"/>
          <w:szCs w:val="28"/>
          <w:lang w:val="uk-UA"/>
        </w:rPr>
        <w:t>и</w:t>
      </w:r>
      <w:r w:rsidR="006B0F5B" w:rsidRPr="00410AEA">
        <w:rPr>
          <w:color w:val="000000" w:themeColor="text1"/>
          <w:sz w:val="28"/>
          <w:szCs w:val="28"/>
        </w:rPr>
        <w:t xml:space="preserve"> місцевого самоврядування</w:t>
      </w:r>
      <w:r w:rsidR="006B0F5B" w:rsidRPr="006B0F5B">
        <w:rPr>
          <w:color w:val="000000" w:themeColor="text1"/>
          <w:sz w:val="28"/>
          <w:szCs w:val="28"/>
        </w:rPr>
        <w:t xml:space="preserve"> </w:t>
      </w:r>
      <w:r w:rsidR="006B0F5B">
        <w:rPr>
          <w:color w:val="000000" w:themeColor="text1"/>
          <w:sz w:val="28"/>
          <w:szCs w:val="28"/>
          <w:lang w:val="uk-UA"/>
        </w:rPr>
        <w:t xml:space="preserve">самостійно визначають </w:t>
      </w:r>
      <w:r w:rsidR="006B0F5B" w:rsidRPr="00410AEA">
        <w:rPr>
          <w:color w:val="000000" w:themeColor="text1"/>
          <w:sz w:val="28"/>
          <w:szCs w:val="28"/>
        </w:rPr>
        <w:t>правов</w:t>
      </w:r>
      <w:proofErr w:type="spellStart"/>
      <w:r w:rsidR="006B0F5B">
        <w:rPr>
          <w:color w:val="000000" w:themeColor="text1"/>
          <w:sz w:val="28"/>
          <w:szCs w:val="28"/>
          <w:lang w:val="uk-UA"/>
        </w:rPr>
        <w:t>ий</w:t>
      </w:r>
      <w:proofErr w:type="spellEnd"/>
      <w:r w:rsidR="006B0F5B" w:rsidRPr="00410AEA">
        <w:rPr>
          <w:color w:val="000000" w:themeColor="text1"/>
          <w:sz w:val="28"/>
          <w:szCs w:val="28"/>
        </w:rPr>
        <w:t xml:space="preserve"> статус, поряд</w:t>
      </w:r>
      <w:proofErr w:type="spellStart"/>
      <w:r w:rsidR="006B0F5B">
        <w:rPr>
          <w:color w:val="000000" w:themeColor="text1"/>
          <w:sz w:val="28"/>
          <w:szCs w:val="28"/>
          <w:lang w:val="uk-UA"/>
        </w:rPr>
        <w:t>ок</w:t>
      </w:r>
      <w:proofErr w:type="spellEnd"/>
      <w:r w:rsidR="006B0F5B" w:rsidRPr="00410AEA">
        <w:rPr>
          <w:color w:val="000000" w:themeColor="text1"/>
          <w:sz w:val="28"/>
          <w:szCs w:val="28"/>
        </w:rPr>
        <w:t xml:space="preserve"> призначення та засад</w:t>
      </w:r>
      <w:r w:rsidR="006B0F5B">
        <w:rPr>
          <w:color w:val="000000" w:themeColor="text1"/>
          <w:sz w:val="28"/>
          <w:szCs w:val="28"/>
          <w:lang w:val="uk-UA"/>
        </w:rPr>
        <w:t>и діяльності Радника з урахуванням вимог цих Рекомендацій.</w:t>
      </w:r>
    </w:p>
    <w:p w14:paraId="0B0ADFAB" w14:textId="77777777" w:rsidR="006B0F5B" w:rsidRDefault="006B0F5B" w:rsidP="0000202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22DBDCAE" w14:textId="416BAC8C" w:rsidR="007D5E0B" w:rsidRDefault="007D5E0B" w:rsidP="00CC233D">
      <w:pPr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D5E0B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ІІ. Порядок призначення</w:t>
      </w:r>
      <w:r w:rsidR="00315A98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правовий статус </w:t>
      </w:r>
      <w:r w:rsidR="00315A98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та організація діяльності </w:t>
      </w:r>
      <w:r w:rsidRPr="007D5E0B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Радника</w:t>
      </w:r>
    </w:p>
    <w:p w14:paraId="30FF708B" w14:textId="77777777" w:rsidR="00A72047" w:rsidRDefault="00A72047" w:rsidP="00CC233D">
      <w:pPr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0351832A" w14:textId="12410204" w:rsidR="00CC233D" w:rsidRPr="00793297" w:rsidRDefault="00793297" w:rsidP="0000202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9329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1. Радник</w:t>
      </w:r>
      <w:r w:rsidRPr="0079329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79329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призначається на посаду та звільняється з посади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 рішенням</w:t>
      </w:r>
      <w:r w:rsidRPr="0079329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14:paraId="0FE331E0" w14:textId="7BDDEB8D" w:rsidR="00793297" w:rsidRPr="00793297" w:rsidRDefault="00793297" w:rsidP="0000202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9329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1) державного секретаря, керівника іншого центрального органу виконавчої влади, керівника органу виконавчої влади Автономної Республіки Крим, голови обласної, Київської та Севастопольської міських, районної державних адміністрацій</w:t>
      </w:r>
      <w:r w:rsidR="006B0F5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 органу місцевого самоврядування</w:t>
      </w:r>
      <w:r w:rsidRPr="0079329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(далі – органи влади);</w:t>
      </w:r>
    </w:p>
    <w:p w14:paraId="2713C7F1" w14:textId="43A6CC73" w:rsidR="00793297" w:rsidRDefault="00793297" w:rsidP="0000202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9329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2)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керівника підприємства, установи та організації, що належить до сфери управління органу виконавчої влади</w:t>
      </w:r>
      <w:r w:rsidR="003A6D0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 органу місцевого самоврядування</w:t>
      </w:r>
      <w:r w:rsidR="006B0F5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57BE4DF5" w14:textId="528D4E86" w:rsidR="00A72047" w:rsidRDefault="00A72047" w:rsidP="0000202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120A5634" w14:textId="0C050070" w:rsidR="00A72047" w:rsidRDefault="00A72047" w:rsidP="0000202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 xml:space="preserve">2. Призначення та звільнення з посади Радника здійснюється на підставі подання </w:t>
      </w:r>
      <w:r w:rsidR="00D215D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уповноваженої особи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органу влади, структурного підрозділу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підприємства, установи та організації, що належить до сфери управління органу виконавчої влади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15446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на як</w:t>
      </w:r>
      <w:r w:rsidR="00D215D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15446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покладені функції щодо формування та/або реалізації молодіжної політики.</w:t>
      </w:r>
    </w:p>
    <w:p w14:paraId="1942115C" w14:textId="16A0B8D0" w:rsidR="0015446C" w:rsidRDefault="0015446C" w:rsidP="0000202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39A51741" w14:textId="0C485148" w:rsidR="0015446C" w:rsidRDefault="0015446C" w:rsidP="0015446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 У своїй діяльності Радник підпорядковується </w:t>
      </w:r>
      <w:r w:rsidR="00B41FEE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безпосередньо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керівнику відповідного органу влади,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підприємства, установи та організації, що належить до сфери управління органу виконавчої влади,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та співпрацює з відповідальним структурним підрозділом (особою)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 на як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 цьому органі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покладені ф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ункції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щодо формування та/або реалізації молодіжної політики.</w:t>
      </w:r>
    </w:p>
    <w:p w14:paraId="2EDEB47E" w14:textId="656DEFCC" w:rsidR="0015446C" w:rsidRDefault="0015446C" w:rsidP="0000202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4595562D" w14:textId="68C4F396" w:rsidR="0015446C" w:rsidRDefault="0015446C" w:rsidP="0000202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4. </w:t>
      </w:r>
      <w:r w:rsidR="00B41FEE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Радник виконує свою роботу за строковим договором або надає свою допомогу безоплатно (на громадських засадах).</w:t>
      </w:r>
    </w:p>
    <w:p w14:paraId="187DA306" w14:textId="61B13B78" w:rsidR="00B41FEE" w:rsidRDefault="00B41FEE" w:rsidP="00B41FEE">
      <w:pPr>
        <w:spacing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>Робота за строковим договором для Радника може бути основним видом діяльності або виконуватися за сумісництвом відповідно до вимог Закону України «Про запобігання корупції».</w:t>
      </w:r>
    </w:p>
    <w:p w14:paraId="4A0FF8B5" w14:textId="61C52765" w:rsidR="00B41FEE" w:rsidRDefault="00B41FEE" w:rsidP="0000202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63854041" w14:textId="696944E8" w:rsidR="00B41FEE" w:rsidRDefault="00B41FEE" w:rsidP="0000202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5. Повноваження Радника надаються на строк </w:t>
      </w:r>
      <w:r w:rsidR="003A6D0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дії повноважень керівника відповідного органу влади, </w:t>
      </w:r>
      <w:r w:rsidR="003A6D0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підприємства, установи та організації, що належить до сфери управління органу виконавчої влади, органу місцевого самоврядування</w:t>
      </w:r>
      <w:r w:rsidR="003A6D0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 або на строк, визначений у строковому договорі.</w:t>
      </w:r>
    </w:p>
    <w:p w14:paraId="0685721E" w14:textId="4CD4FFBA" w:rsidR="003A6D08" w:rsidRDefault="003A6D08" w:rsidP="0000202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Дострокове припинення повноважень Радника відбувається за рішенням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керівника відповідного органу влади, підприємства, установи та організації, що належить до сфери управління органу виконавчої влади, органу місцевого самоврядування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7D4A490E" w14:textId="25E18E55" w:rsidR="00044F58" w:rsidRDefault="00044F58" w:rsidP="0000202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7A0DA868" w14:textId="754E7199" w:rsidR="0015446C" w:rsidRDefault="00044F58" w:rsidP="00D215D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6. Радник, який працює за строком договором, зараховується до штату апарату </w:t>
      </w:r>
      <w:r w:rsidR="003A6D0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відповідного органу влади.</w:t>
      </w:r>
    </w:p>
    <w:p w14:paraId="5D68E222" w14:textId="5AC74934" w:rsidR="006A2E27" w:rsidRDefault="006A2E27" w:rsidP="00D215D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2A5041A2" w14:textId="181B2A8B" w:rsidR="00315A98" w:rsidRDefault="00315A98" w:rsidP="00D215D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7. Організаційне та технічне забезпечення діяльності Радника здійснюється органом, який його призначив.</w:t>
      </w:r>
    </w:p>
    <w:p w14:paraId="5AB54C75" w14:textId="77777777" w:rsidR="0015446C" w:rsidRPr="0015446C" w:rsidRDefault="0015446C" w:rsidP="00793297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4E92CF59" w14:textId="7B1F8179" w:rsidR="007D5E0B" w:rsidRDefault="007D5E0B" w:rsidP="006A2E27">
      <w:pPr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ІІІ. </w:t>
      </w:r>
      <w:r w:rsidR="006A2E27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З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авдання </w:t>
      </w:r>
      <w:r w:rsidR="006A2E27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та функції 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Радника</w:t>
      </w:r>
    </w:p>
    <w:p w14:paraId="74854591" w14:textId="37CAB5C6" w:rsidR="006A2E27" w:rsidRDefault="006A2E27" w:rsidP="00002020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76AC4E8F" w14:textId="2EC5A327" w:rsidR="006A2E27" w:rsidRPr="00A71D5C" w:rsidRDefault="00A71D5C" w:rsidP="00A71D5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1. </w:t>
      </w:r>
      <w:r w:rsidR="006A2E27" w:rsidRPr="00A71D5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Основними завданнями Радника є надання консультацій та внесення керівнику відповідного органу влади, </w:t>
      </w:r>
      <w:r w:rsidR="006A2E27" w:rsidRPr="00A71D5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підприємства, установи та організації, що належить до сфери управління органу виконавчої влади, органу місцевого самоврядування</w:t>
      </w:r>
      <w:r w:rsidR="006A2E27" w:rsidRPr="00A71D5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A71D5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пропозицій щодо формування та реалізації молодіжної політики, зокрема, в питаннях, що стосуються: </w:t>
      </w:r>
    </w:p>
    <w:p w14:paraId="5E548743" w14:textId="1399B21D" w:rsidR="00A71D5C" w:rsidRPr="00A71D5C" w:rsidRDefault="00A71D5C" w:rsidP="00A71D5C">
      <w:pPr>
        <w:pStyle w:val="t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71D5C">
        <w:rPr>
          <w:color w:val="000000" w:themeColor="text1"/>
          <w:sz w:val="28"/>
          <w:szCs w:val="28"/>
        </w:rPr>
        <w:t>1) створення умов для залучення молоді до громадського, політичного, соціально-економічного, культурного життя суспільства, популяризаці</w:t>
      </w:r>
      <w:r>
        <w:rPr>
          <w:color w:val="000000" w:themeColor="text1"/>
          <w:sz w:val="28"/>
          <w:szCs w:val="28"/>
          <w:lang w:val="uk-UA"/>
        </w:rPr>
        <w:t>ї</w:t>
      </w:r>
      <w:r w:rsidRPr="00A71D5C">
        <w:rPr>
          <w:color w:val="000000" w:themeColor="text1"/>
          <w:sz w:val="28"/>
          <w:szCs w:val="28"/>
        </w:rPr>
        <w:t xml:space="preserve"> ролі та важливості участі молоді у процесі ухвалення рішень;</w:t>
      </w:r>
    </w:p>
    <w:p w14:paraId="6BD60E0C" w14:textId="260E555F" w:rsidR="00A71D5C" w:rsidRPr="00A71D5C" w:rsidRDefault="00A71D5C" w:rsidP="00A71D5C">
      <w:pPr>
        <w:pStyle w:val="t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71D5C">
        <w:rPr>
          <w:color w:val="000000" w:themeColor="text1"/>
          <w:sz w:val="28"/>
          <w:szCs w:val="28"/>
        </w:rPr>
        <w:t>2) підтримк</w:t>
      </w:r>
      <w:r>
        <w:rPr>
          <w:color w:val="000000" w:themeColor="text1"/>
          <w:sz w:val="28"/>
          <w:szCs w:val="28"/>
          <w:lang w:val="uk-UA"/>
        </w:rPr>
        <w:t>и</w:t>
      </w:r>
      <w:r w:rsidRPr="00A71D5C">
        <w:rPr>
          <w:color w:val="000000" w:themeColor="text1"/>
          <w:sz w:val="28"/>
          <w:szCs w:val="28"/>
        </w:rPr>
        <w:t xml:space="preserve"> молоді в реалізації її соціально-економічного потенціалу, у тому числі для вирішення житлових питань, питань професійного розвитку, працевлаштування, задоволення освітніх, медичних, культурних та інших потреб;</w:t>
      </w:r>
    </w:p>
    <w:p w14:paraId="0DE5D41B" w14:textId="77777777" w:rsidR="00A71D5C" w:rsidRPr="00A71D5C" w:rsidRDefault="00A71D5C" w:rsidP="00A71D5C">
      <w:pPr>
        <w:pStyle w:val="t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71D5C">
        <w:rPr>
          <w:color w:val="000000" w:themeColor="text1"/>
          <w:sz w:val="28"/>
          <w:szCs w:val="28"/>
        </w:rPr>
        <w:t>3) формування громадянської, національної та культурної ідентичності української молоді;</w:t>
      </w:r>
    </w:p>
    <w:p w14:paraId="4506B918" w14:textId="66D865F1" w:rsidR="00A71D5C" w:rsidRPr="00A71D5C" w:rsidRDefault="00A71D5C" w:rsidP="00A71D5C">
      <w:pPr>
        <w:pStyle w:val="t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71D5C">
        <w:rPr>
          <w:color w:val="000000" w:themeColor="text1"/>
          <w:sz w:val="28"/>
          <w:szCs w:val="28"/>
        </w:rPr>
        <w:t>4) сприяння інституційному розвитку молодіжних та дитячих громадських об</w:t>
      </w:r>
      <w:r>
        <w:rPr>
          <w:color w:val="000000" w:themeColor="text1"/>
          <w:sz w:val="28"/>
          <w:szCs w:val="28"/>
          <w:lang w:val="uk-UA"/>
        </w:rPr>
        <w:t>’</w:t>
      </w:r>
      <w:r w:rsidRPr="00A71D5C">
        <w:rPr>
          <w:color w:val="000000" w:themeColor="text1"/>
          <w:sz w:val="28"/>
          <w:szCs w:val="28"/>
        </w:rPr>
        <w:t>єднань, молодіжних центрів, посилення їхньої ролі у процесі соціалізації молоді;</w:t>
      </w:r>
    </w:p>
    <w:p w14:paraId="2DF7AAC8" w14:textId="019DA737" w:rsidR="00A71D5C" w:rsidRPr="00A71D5C" w:rsidRDefault="00A71D5C" w:rsidP="00A71D5C">
      <w:pPr>
        <w:pStyle w:val="t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71D5C">
        <w:rPr>
          <w:color w:val="000000" w:themeColor="text1"/>
          <w:sz w:val="28"/>
          <w:szCs w:val="28"/>
        </w:rPr>
        <w:t>5) розвит</w:t>
      </w:r>
      <w:r>
        <w:rPr>
          <w:color w:val="000000" w:themeColor="text1"/>
          <w:sz w:val="28"/>
          <w:szCs w:val="28"/>
          <w:lang w:val="uk-UA"/>
        </w:rPr>
        <w:t>ку</w:t>
      </w:r>
      <w:r w:rsidRPr="00A71D5C">
        <w:rPr>
          <w:color w:val="000000" w:themeColor="text1"/>
          <w:sz w:val="28"/>
          <w:szCs w:val="28"/>
        </w:rPr>
        <w:t xml:space="preserve"> молодіжної інфраструктури;</w:t>
      </w:r>
    </w:p>
    <w:p w14:paraId="115F8510" w14:textId="24C829FD" w:rsidR="00A71D5C" w:rsidRDefault="00A71D5C" w:rsidP="00A71D5C">
      <w:pPr>
        <w:pStyle w:val="t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71D5C">
        <w:rPr>
          <w:color w:val="000000" w:themeColor="text1"/>
          <w:sz w:val="28"/>
          <w:szCs w:val="28"/>
        </w:rPr>
        <w:t>6) розвит</w:t>
      </w:r>
      <w:r>
        <w:rPr>
          <w:color w:val="000000" w:themeColor="text1"/>
          <w:sz w:val="28"/>
          <w:szCs w:val="28"/>
          <w:lang w:val="uk-UA"/>
        </w:rPr>
        <w:t xml:space="preserve">ку </w:t>
      </w:r>
      <w:r w:rsidRPr="00A71D5C">
        <w:rPr>
          <w:color w:val="000000" w:themeColor="text1"/>
          <w:sz w:val="28"/>
          <w:szCs w:val="28"/>
        </w:rPr>
        <w:t>національного та міжнародного молодіжного співробітництва.</w:t>
      </w:r>
    </w:p>
    <w:p w14:paraId="2DFF8430" w14:textId="3E7EDE89" w:rsidR="00A71D5C" w:rsidRDefault="00A71D5C" w:rsidP="00A71D5C">
      <w:pPr>
        <w:pStyle w:val="t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42BF0FB" w14:textId="551F196C" w:rsidR="00A71D5C" w:rsidRDefault="00A71D5C" w:rsidP="00A71D5C">
      <w:pPr>
        <w:pStyle w:val="t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Радник відповідно до покладених на нього завдань:</w:t>
      </w:r>
    </w:p>
    <w:p w14:paraId="556E852D" w14:textId="34EE0827" w:rsidR="00577F38" w:rsidRPr="00577F38" w:rsidRDefault="00A71D5C" w:rsidP="00577F38">
      <w:pPr>
        <w:shd w:val="clear" w:color="auto" w:fill="FFFFFF"/>
        <w:spacing w:after="225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77F38">
        <w:rPr>
          <w:color w:val="000000" w:themeColor="text1"/>
          <w:sz w:val="28"/>
          <w:szCs w:val="28"/>
          <w:lang w:val="uk-UA"/>
        </w:rPr>
        <w:t xml:space="preserve">1) </w:t>
      </w:r>
      <w:r w:rsidR="00577F38">
        <w:rPr>
          <w:color w:val="000000" w:themeColor="text1"/>
          <w:sz w:val="28"/>
          <w:szCs w:val="28"/>
          <w:lang w:val="uk-UA"/>
        </w:rPr>
        <w:t>з</w:t>
      </w:r>
      <w:r w:rsidR="00577F38" w:rsidRPr="00793297">
        <w:rPr>
          <w:color w:val="000000" w:themeColor="text1"/>
          <w:sz w:val="28"/>
          <w:szCs w:val="28"/>
        </w:rPr>
        <w:t xml:space="preserve">дійснює аналіз стану справ </w:t>
      </w:r>
      <w:r w:rsidR="00577F38">
        <w:rPr>
          <w:color w:val="000000" w:themeColor="text1"/>
          <w:sz w:val="28"/>
          <w:szCs w:val="28"/>
          <w:lang w:val="uk-UA"/>
        </w:rPr>
        <w:t>у напрямі розвитку молодіжної політики</w:t>
      </w:r>
      <w:r w:rsidR="00577F38" w:rsidRPr="00793297">
        <w:rPr>
          <w:color w:val="000000" w:themeColor="text1"/>
          <w:sz w:val="28"/>
          <w:szCs w:val="28"/>
        </w:rPr>
        <w:t>, розробку про</w:t>
      </w:r>
      <w:r w:rsidR="00577F38">
        <w:rPr>
          <w:color w:val="000000" w:themeColor="text1"/>
          <w:sz w:val="28"/>
          <w:szCs w:val="28"/>
          <w:lang w:val="uk-UA"/>
        </w:rPr>
        <w:t>є</w:t>
      </w:r>
      <w:r w:rsidR="00577F38" w:rsidRPr="00793297">
        <w:rPr>
          <w:color w:val="000000" w:themeColor="text1"/>
          <w:sz w:val="28"/>
          <w:szCs w:val="28"/>
        </w:rPr>
        <w:t>ктів</w:t>
      </w:r>
      <w:r w:rsidR="00577F38">
        <w:rPr>
          <w:color w:val="000000" w:themeColor="text1"/>
          <w:sz w:val="28"/>
          <w:szCs w:val="28"/>
          <w:lang w:val="uk-UA"/>
        </w:rPr>
        <w:t xml:space="preserve"> нормативно-правових актів (рішень)</w:t>
      </w:r>
      <w:r w:rsidR="00577F38" w:rsidRPr="00793297">
        <w:rPr>
          <w:color w:val="000000" w:themeColor="text1"/>
          <w:sz w:val="28"/>
          <w:szCs w:val="28"/>
        </w:rPr>
        <w:t xml:space="preserve">, вибір засобів </w:t>
      </w:r>
      <w:r w:rsidR="00577F38">
        <w:rPr>
          <w:color w:val="000000" w:themeColor="text1"/>
          <w:sz w:val="28"/>
          <w:szCs w:val="28"/>
          <w:lang w:val="uk-UA"/>
        </w:rPr>
        <w:t xml:space="preserve">їх </w:t>
      </w:r>
      <w:r w:rsidR="00577F38" w:rsidRPr="00793297">
        <w:rPr>
          <w:color w:val="000000" w:themeColor="text1"/>
          <w:sz w:val="28"/>
          <w:szCs w:val="28"/>
        </w:rPr>
        <w:t>обґрунтування, оцінку наслідків з їх запровадженням, розробку завдань, програм, методів і методик підготовки та реалізації управлінських рішень</w:t>
      </w:r>
      <w:r w:rsidR="00577F38">
        <w:rPr>
          <w:color w:val="000000" w:themeColor="text1"/>
          <w:sz w:val="28"/>
          <w:szCs w:val="28"/>
          <w:lang w:val="uk-UA"/>
        </w:rPr>
        <w:t>;</w:t>
      </w:r>
    </w:p>
    <w:p w14:paraId="251F2F4F" w14:textId="445964D5" w:rsidR="00A71D5C" w:rsidRDefault="00577F38" w:rsidP="00A71D5C">
      <w:pPr>
        <w:pStyle w:val="t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2) </w:t>
      </w:r>
      <w:r w:rsidR="00A71D5C">
        <w:rPr>
          <w:color w:val="000000" w:themeColor="text1"/>
          <w:sz w:val="28"/>
          <w:szCs w:val="28"/>
          <w:lang w:val="uk-UA"/>
        </w:rPr>
        <w:t>бере участь:</w:t>
      </w:r>
    </w:p>
    <w:p w14:paraId="0BAC6A53" w14:textId="569A8678" w:rsidR="00A71D5C" w:rsidRDefault="00631918" w:rsidP="00A71D5C">
      <w:pPr>
        <w:pStyle w:val="t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 проведенні аналізу стану реалізації молодіжної політики та забезпечення можливостей для молоді у відповідній адміністративно-територіальній одиниці;</w:t>
      </w:r>
    </w:p>
    <w:p w14:paraId="01257EB7" w14:textId="180764B6" w:rsidR="00631918" w:rsidRDefault="00631918" w:rsidP="00A71D5C">
      <w:pPr>
        <w:pStyle w:val="t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 організації та проведенні </w:t>
      </w:r>
      <w:proofErr w:type="spellStart"/>
      <w:r>
        <w:rPr>
          <w:color w:val="000000" w:themeColor="text1"/>
          <w:sz w:val="28"/>
          <w:szCs w:val="28"/>
          <w:lang w:val="uk-UA"/>
        </w:rPr>
        <w:t>моніторингів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виконання Закону України «Про основні засади молодіжної політики», галузевих планів, державних, обласних, районних, міських, селищних, сільських програм, календарних планів з питань молодіжної політики. За їх результатами вносить пропозиції з питань удосконалення діяльності органу влади щодо розвитку молодіжної політики;</w:t>
      </w:r>
    </w:p>
    <w:p w14:paraId="6EAF656B" w14:textId="2DCD3286" w:rsidR="00631918" w:rsidRDefault="00631918" w:rsidP="00A71D5C">
      <w:pPr>
        <w:pStyle w:val="t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 організації та проведенні інформаційно-просвітницьких, </w:t>
      </w:r>
      <w:proofErr w:type="spellStart"/>
      <w:r>
        <w:rPr>
          <w:color w:val="000000" w:themeColor="text1"/>
          <w:sz w:val="28"/>
          <w:szCs w:val="28"/>
          <w:lang w:val="uk-UA"/>
        </w:rPr>
        <w:t>освітньо</w:t>
      </w:r>
      <w:proofErr w:type="spellEnd"/>
      <w:r>
        <w:rPr>
          <w:color w:val="000000" w:themeColor="text1"/>
          <w:sz w:val="28"/>
          <w:szCs w:val="28"/>
          <w:lang w:val="uk-UA"/>
        </w:rPr>
        <w:t>-виховних, експертно-аналітичних, культурологічних проєктів та заходів для молоді;</w:t>
      </w:r>
    </w:p>
    <w:p w14:paraId="341804AA" w14:textId="40C77839" w:rsidR="00631918" w:rsidRDefault="00631918" w:rsidP="00A71D5C">
      <w:pPr>
        <w:pStyle w:val="t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 підготовці тематичних, галузевих навчань, доповідей, рекомендацій для представників відповідних органів влади з питань розвитку молодіжної політики;</w:t>
      </w:r>
    </w:p>
    <w:p w14:paraId="3F5BF103" w14:textId="59B74F19" w:rsidR="00340216" w:rsidRDefault="00340216" w:rsidP="00A71D5C">
      <w:pPr>
        <w:pStyle w:val="t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3) надає консультації щодо:</w:t>
      </w:r>
    </w:p>
    <w:p w14:paraId="686259A1" w14:textId="3A1513C6" w:rsidR="00340216" w:rsidRDefault="00340216" w:rsidP="00A71D5C">
      <w:pPr>
        <w:pStyle w:val="t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врахування прав молоді при розробці нормативно-правових актів та розпорядчих документів, політик і програм, індикаторів для їх оцінювання;</w:t>
      </w:r>
    </w:p>
    <w:p w14:paraId="7A4663B2" w14:textId="0E33839F" w:rsidR="00340216" w:rsidRDefault="00340216" w:rsidP="00A71D5C">
      <w:pPr>
        <w:pStyle w:val="t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включення питання молодіжної політики до стратегій розвитку адміністративно-територіальних одиниць</w:t>
      </w:r>
      <w:r w:rsidR="001A0E02">
        <w:rPr>
          <w:color w:val="000000" w:themeColor="text1"/>
          <w:sz w:val="28"/>
          <w:szCs w:val="28"/>
          <w:lang w:val="uk-UA"/>
        </w:rPr>
        <w:t>;</w:t>
      </w:r>
    </w:p>
    <w:p w14:paraId="694D23EE" w14:textId="2A716A87" w:rsidR="001A0E02" w:rsidRDefault="001A0E02" w:rsidP="00A71D5C">
      <w:pPr>
        <w:pStyle w:val="t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4) входить до складу комісій (у разі їх утворення) з питань, що стосуються планування та розподілу фінансування на реалізацію, проведення заходів з питань розвитку молодіжної політики;</w:t>
      </w:r>
    </w:p>
    <w:p w14:paraId="5C107AEF" w14:textId="7B4A505C" w:rsidR="001A0E02" w:rsidRPr="00A71D5C" w:rsidRDefault="001A0E02" w:rsidP="00A71D5C">
      <w:pPr>
        <w:pStyle w:val="t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5) забезпечує встановлення та розвиток інформаційних </w:t>
      </w:r>
      <w:proofErr w:type="spellStart"/>
      <w:r>
        <w:rPr>
          <w:color w:val="000000" w:themeColor="text1"/>
          <w:sz w:val="28"/>
          <w:szCs w:val="28"/>
          <w:lang w:val="uk-UA"/>
        </w:rPr>
        <w:t>зв’язків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між органами влади та суб’єктами молодіжної роботи.</w:t>
      </w:r>
    </w:p>
    <w:p w14:paraId="3B4127FA" w14:textId="77777777" w:rsidR="006A2E27" w:rsidRPr="006A2E27" w:rsidRDefault="006A2E27" w:rsidP="00020B98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3CFBD047" w14:textId="2695E4F9" w:rsidR="007D5E0B" w:rsidRDefault="00410B7D" w:rsidP="00020B98">
      <w:pPr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7D5E0B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V</w:t>
      </w:r>
      <w:r w:rsidR="007D5E0B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. Права та обов’язки Радника</w:t>
      </w:r>
    </w:p>
    <w:p w14:paraId="48E07958" w14:textId="669C07B9" w:rsidR="009D455E" w:rsidRDefault="009D455E" w:rsidP="009D455E">
      <w:pPr>
        <w:spacing w:line="360" w:lineRule="auto"/>
        <w:ind w:firstLine="709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0AE12D7C" w14:textId="681AF161" w:rsidR="009D455E" w:rsidRPr="00233DB8" w:rsidRDefault="009D455E" w:rsidP="009D455E">
      <w:pPr>
        <w:spacing w:line="360" w:lineRule="auto"/>
        <w:ind w:firstLine="709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33DB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1. Радник відповідно до покладених на нього завдань має право:</w:t>
      </w:r>
    </w:p>
    <w:p w14:paraId="6C6A5359" w14:textId="77777777" w:rsidR="00233DB8" w:rsidRPr="00233DB8" w:rsidRDefault="00233DB8" w:rsidP="00233DB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33DB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1) входити і перебувати у приміщеннях відповідного органу влади за пред’явленням посвідчення Радника;</w:t>
      </w:r>
    </w:p>
    <w:p w14:paraId="035C7D07" w14:textId="01FCA681" w:rsidR="00233DB8" w:rsidRPr="00233DB8" w:rsidRDefault="00233DB8" w:rsidP="00233DB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33DB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2) </w:t>
      </w:r>
      <w:r w:rsidRPr="00233DB8">
        <w:rPr>
          <w:color w:val="000000" w:themeColor="text1"/>
          <w:sz w:val="28"/>
          <w:szCs w:val="28"/>
        </w:rPr>
        <w:t>одержувати за запитом безплатно в органах влади, об</w:t>
      </w:r>
      <w:r w:rsidRPr="00233DB8">
        <w:rPr>
          <w:color w:val="000000" w:themeColor="text1"/>
          <w:sz w:val="28"/>
          <w:szCs w:val="28"/>
          <w:lang w:val="uk-UA"/>
        </w:rPr>
        <w:t>’</w:t>
      </w:r>
      <w:r w:rsidRPr="00233DB8">
        <w:rPr>
          <w:color w:val="000000" w:themeColor="text1"/>
          <w:sz w:val="28"/>
          <w:szCs w:val="28"/>
        </w:rPr>
        <w:t>єднаннях громадян, на підприємствах, в установах і організаціях необхідні для здійснення його повноважень документи, інформаційні та довідкові матеріали;</w:t>
      </w:r>
    </w:p>
    <w:p w14:paraId="79A490C2" w14:textId="23311CA2" w:rsidR="00233DB8" w:rsidRPr="00233DB8" w:rsidRDefault="00233DB8" w:rsidP="00233DB8">
      <w:pPr>
        <w:spacing w:before="100" w:beforeAutospacing="1" w:after="100" w:afterAutospacing="1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33DB8">
        <w:rPr>
          <w:color w:val="000000" w:themeColor="text1"/>
          <w:sz w:val="28"/>
          <w:szCs w:val="28"/>
          <w:lang w:val="uk-UA"/>
        </w:rPr>
        <w:t>3) </w:t>
      </w:r>
      <w:r w:rsidRPr="00233DB8">
        <w:rPr>
          <w:color w:val="000000" w:themeColor="text1"/>
          <w:sz w:val="28"/>
          <w:szCs w:val="28"/>
        </w:rPr>
        <w:t>брати участь у роботі</w:t>
      </w:r>
      <w:r w:rsidRPr="00233DB8">
        <w:rPr>
          <w:color w:val="000000" w:themeColor="text1"/>
          <w:sz w:val="28"/>
          <w:szCs w:val="28"/>
          <w:lang w:val="uk-UA"/>
        </w:rPr>
        <w:t xml:space="preserve"> органів влади (засіданнях, комісіях, колегіях, інших дорадчих органах, робочих групах тощо)</w:t>
      </w:r>
      <w:r w:rsidRPr="00233DB8">
        <w:rPr>
          <w:color w:val="000000" w:themeColor="text1"/>
          <w:sz w:val="28"/>
          <w:szCs w:val="28"/>
        </w:rPr>
        <w:t>, а також в інших заходах, що стосуються</w:t>
      </w:r>
      <w:r w:rsidRPr="00233DB8">
        <w:rPr>
          <w:color w:val="000000" w:themeColor="text1"/>
          <w:sz w:val="28"/>
          <w:szCs w:val="28"/>
          <w:lang w:val="uk-UA"/>
        </w:rPr>
        <w:t xml:space="preserve"> питань розвитку молодіжної політики відповідного органу влади</w:t>
      </w:r>
      <w:r w:rsidRPr="00233DB8">
        <w:rPr>
          <w:color w:val="000000" w:themeColor="text1"/>
          <w:sz w:val="28"/>
          <w:szCs w:val="28"/>
        </w:rPr>
        <w:t>;</w:t>
      </w:r>
    </w:p>
    <w:p w14:paraId="2E24498C" w14:textId="76212350" w:rsidR="00233DB8" w:rsidRDefault="00233DB8" w:rsidP="00233DB8">
      <w:pPr>
        <w:spacing w:before="100" w:beforeAutospacing="1" w:after="100" w:afterAutospacing="1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33DB8">
        <w:rPr>
          <w:color w:val="000000" w:themeColor="text1"/>
          <w:sz w:val="28"/>
          <w:szCs w:val="28"/>
          <w:lang w:val="uk-UA"/>
        </w:rPr>
        <w:t xml:space="preserve">4) входити до складу міжвідомчих, галузевих, </w:t>
      </w:r>
      <w:r>
        <w:rPr>
          <w:color w:val="000000" w:themeColor="text1"/>
          <w:sz w:val="28"/>
          <w:szCs w:val="28"/>
          <w:lang w:val="uk-UA"/>
        </w:rPr>
        <w:t>експертних рад з питань молодіжної політики;</w:t>
      </w:r>
    </w:p>
    <w:p w14:paraId="7054A0C8" w14:textId="70BE8C22" w:rsidR="00233DB8" w:rsidRPr="00233DB8" w:rsidRDefault="00233DB8" w:rsidP="00233DB8">
      <w:pPr>
        <w:spacing w:before="100" w:beforeAutospacing="1" w:after="100" w:afterAutospacing="1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5) вносити пропозиції відповідному органу влади, підприємству, установі, організації</w:t>
      </w:r>
      <w:r w:rsidR="003E343E">
        <w:rPr>
          <w:color w:val="000000" w:themeColor="text1"/>
          <w:sz w:val="28"/>
          <w:szCs w:val="28"/>
          <w:lang w:val="uk-UA"/>
        </w:rPr>
        <w:t xml:space="preserve"> щодо підвищення якості розвитку молодіжної політики, організації відповідних проєктів, заходів, досліджень тощо;</w:t>
      </w:r>
    </w:p>
    <w:p w14:paraId="763647A9" w14:textId="77777777" w:rsidR="00233DB8" w:rsidRPr="00233DB8" w:rsidRDefault="00233DB8" w:rsidP="003E343E">
      <w:pPr>
        <w:spacing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5BF7BADC" w14:textId="2E67B4DD" w:rsidR="009D455E" w:rsidRPr="009D455E" w:rsidRDefault="009D455E" w:rsidP="009D455E">
      <w:pPr>
        <w:spacing w:line="360" w:lineRule="auto"/>
        <w:ind w:firstLine="709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D455E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2. Радник зобов’язаний:</w:t>
      </w:r>
    </w:p>
    <w:p w14:paraId="6CD1243A" w14:textId="638329FA" w:rsidR="009D455E" w:rsidRDefault="008C6D0A" w:rsidP="008C6D0A">
      <w:pPr>
        <w:spacing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8C6D0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1) </w:t>
      </w:r>
      <w:proofErr w:type="spellStart"/>
      <w:r w:rsidRPr="008C6D0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відповідально</w:t>
      </w:r>
      <w:proofErr w:type="spellEnd"/>
      <w:r w:rsidRPr="008C6D0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ставитися до виконання покладених на нього завдань та функцій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визначених у цих Рекомендаціях, а також безпосередньо керівником відповідного </w:t>
      </w:r>
      <w:r w:rsidR="00410B7D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органу влади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 підприємства, установи, організації;</w:t>
      </w:r>
    </w:p>
    <w:p w14:paraId="12B2B635" w14:textId="3948ADC1" w:rsidR="008C6D0A" w:rsidRDefault="008C6D0A" w:rsidP="008C6D0A">
      <w:pPr>
        <w:spacing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>2) </w:t>
      </w:r>
      <w:r w:rsidR="00410B7D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своєчасно виконувати доручення безпосереднього керівника відповідного органу влади, підприємства, установи, організації;</w:t>
      </w:r>
    </w:p>
    <w:p w14:paraId="343E9A15" w14:textId="6D741466" w:rsidR="00410B7D" w:rsidRDefault="00410B7D" w:rsidP="008C6D0A">
      <w:pPr>
        <w:spacing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>3) у процесах прийняття рішень керуватися цими Рекомендаціями, а також документами, визначеними у пункті 3 розділу І цих Рекомендацій;</w:t>
      </w:r>
    </w:p>
    <w:p w14:paraId="193F7608" w14:textId="55D8FF19" w:rsidR="00410B7D" w:rsidRDefault="00410B7D" w:rsidP="008C6D0A">
      <w:pPr>
        <w:spacing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 xml:space="preserve">4) підвищувати свій кваліфікаційний рівень шляхом самоосвіти, участі у спеціалізованих тренінгах/навчаннях, семінарах,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проєктах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 заходах тощо з питань розвитку молодіжної політики;</w:t>
      </w:r>
    </w:p>
    <w:p w14:paraId="00BF3B2D" w14:textId="08D07B47" w:rsidR="00D02911" w:rsidRDefault="00D02911" w:rsidP="00315A98">
      <w:pPr>
        <w:spacing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>5) під час виконання покладених на нього завдань та функцій спілкуватися українською мовою або однією з офіційних мов Ради Європи;</w:t>
      </w:r>
    </w:p>
    <w:p w14:paraId="411610D5" w14:textId="1A4ADED9" w:rsidR="00D02911" w:rsidRPr="00D02911" w:rsidRDefault="00D02911" w:rsidP="00315A98">
      <w:pPr>
        <w:shd w:val="clear" w:color="auto" w:fill="FFFFFF" w:themeFill="background1"/>
        <w:spacing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02911">
        <w:rPr>
          <w:color w:val="FFFFFF" w:themeColor="background1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D0291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6)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дотримуватися політичної нейтральності, уникати демонстрації у будь-якому вигляді власних політичних (релігійних) переконань або поглядів, не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використовувати свої повноваження в інтересах політичних партій (релігійних організацій) чи їх осередків або окремих політиків;</w:t>
      </w:r>
    </w:p>
    <w:p w14:paraId="5AA8928C" w14:textId="3D1CD307" w:rsidR="00410B7D" w:rsidRPr="008C6D0A" w:rsidRDefault="00410B7D" w:rsidP="00D02911">
      <w:pPr>
        <w:spacing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="00D0291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7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) щорічно подавати керівникові органу влади, підприємства, організації, установи звіт про результати своєї діяльності.</w:t>
      </w:r>
    </w:p>
    <w:p w14:paraId="604A8000" w14:textId="77777777" w:rsidR="00020B98" w:rsidRPr="00020B98" w:rsidRDefault="00020B98" w:rsidP="00020B98">
      <w:pPr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6AA6980F" w14:textId="5F7DE113" w:rsidR="00793297" w:rsidRDefault="007D5E0B" w:rsidP="00410B7D">
      <w:pPr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V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="00793297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Кваліфікаційні </w:t>
      </w:r>
      <w:r w:rsidR="00D215DA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та інші </w:t>
      </w:r>
      <w:r w:rsidR="00793297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вимоги до Радника</w:t>
      </w:r>
    </w:p>
    <w:p w14:paraId="44B06415" w14:textId="77777777" w:rsidR="00410B7D" w:rsidRDefault="00410B7D" w:rsidP="0000202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77A5B104" w14:textId="2FDB6B6F" w:rsidR="00D215DA" w:rsidRPr="00410B7D" w:rsidRDefault="00410B7D" w:rsidP="00FA5B4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1. </w:t>
      </w:r>
      <w:r w:rsidRPr="00410B7D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На посаду Радника можуть бути призначені особи, які відповідають таким вимогам:</w:t>
      </w:r>
    </w:p>
    <w:p w14:paraId="283B283C" w14:textId="3450CADB" w:rsidR="00410B7D" w:rsidRDefault="00410B7D" w:rsidP="00FA5B4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1) </w:t>
      </w:r>
      <w:r w:rsidR="00FA5B45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наявність вищої освіти за освітнім ступенем не нижче магістра;</w:t>
      </w:r>
    </w:p>
    <w:p w14:paraId="1A82F606" w14:textId="61C7441F" w:rsidR="00FA5B45" w:rsidRDefault="00FA5B45" w:rsidP="00FA5B4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2) мають досвід аналітичної та практичної роботи у сфері молодіжної політики не менше 3-х років;</w:t>
      </w:r>
    </w:p>
    <w:p w14:paraId="348D4216" w14:textId="5BEFDB6A" w:rsidR="00FA5B45" w:rsidRDefault="00FA5B45" w:rsidP="00FA5B4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3) мають документ про проходження спеціалізованих навчань Міністерства молоді та спорту України в напрямі розвитку фахівців з молодіжної роботи (зокрема, за програмою «Молодіжний працівник»), молодіжної інфраструктури тощо;</w:t>
      </w:r>
    </w:p>
    <w:p w14:paraId="1120F182" w14:textId="77777777" w:rsidR="00FA5B45" w:rsidRDefault="00FA5B45" w:rsidP="00FA5B4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4) мають досвід участі, організації навчальних заходів (тренінгів, семінарів тощо) щодо розвитку молодіжної політики, підтверджений відповідними сертифікатами;</w:t>
      </w:r>
    </w:p>
    <w:p w14:paraId="23391C43" w14:textId="2074F6CF" w:rsidR="00FA5B45" w:rsidRDefault="00FA5B45" w:rsidP="00FA5B4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5) вік </w:t>
      </w:r>
      <w:r w:rsidR="00D0291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на момент призначення н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е перевищу</w:t>
      </w:r>
      <w:r w:rsidR="00D0291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35 років;</w:t>
      </w:r>
    </w:p>
    <w:p w14:paraId="1BC15C5C" w14:textId="27B94924" w:rsidR="00FA5B45" w:rsidRDefault="00FA5B45" w:rsidP="00FA5B4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6) вільно володіють українською мовою</w:t>
      </w:r>
      <w:r w:rsidR="00D0291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 знання мов Ради Європи є перевагою</w:t>
      </w:r>
      <w:r w:rsidR="00F54A2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14:paraId="0A37B60F" w14:textId="742ED061" w:rsidR="00F54A2C" w:rsidRDefault="00F54A2C" w:rsidP="00FA5B4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7) </w:t>
      </w:r>
      <w:r w:rsidR="00315A9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володіють професійними знаннями та орієнтуються у сфері застосування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Конституці</w:t>
      </w:r>
      <w:r w:rsidR="00315A9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ї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України, Закон</w:t>
      </w:r>
      <w:r w:rsidR="00315A9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України «Про основні засади молодіжної політики», </w:t>
      </w:r>
      <w:r w:rsidRPr="00002020">
        <w:rPr>
          <w:color w:val="000000" w:themeColor="text1"/>
          <w:sz w:val="28"/>
          <w:szCs w:val="28"/>
        </w:rPr>
        <w:t>інш</w:t>
      </w:r>
      <w:proofErr w:type="spellStart"/>
      <w:r w:rsidR="00315A98">
        <w:rPr>
          <w:color w:val="000000" w:themeColor="text1"/>
          <w:sz w:val="28"/>
          <w:szCs w:val="28"/>
          <w:lang w:val="uk-UA"/>
        </w:rPr>
        <w:t>их</w:t>
      </w:r>
      <w:proofErr w:type="spellEnd"/>
      <w:r w:rsidRPr="00002020">
        <w:rPr>
          <w:color w:val="000000" w:themeColor="text1"/>
          <w:sz w:val="28"/>
          <w:szCs w:val="28"/>
        </w:rPr>
        <w:t xml:space="preserve"> нормативно-правови</w:t>
      </w:r>
      <w:r w:rsidR="00315A98">
        <w:rPr>
          <w:color w:val="000000" w:themeColor="text1"/>
          <w:sz w:val="28"/>
          <w:szCs w:val="28"/>
          <w:lang w:val="uk-UA"/>
        </w:rPr>
        <w:t>х</w:t>
      </w:r>
      <w:r w:rsidRPr="00002020">
        <w:rPr>
          <w:color w:val="000000" w:themeColor="text1"/>
          <w:sz w:val="28"/>
          <w:szCs w:val="28"/>
        </w:rPr>
        <w:t xml:space="preserve"> акт</w:t>
      </w:r>
      <w:proofErr w:type="spellStart"/>
      <w:r w:rsidR="00315A98">
        <w:rPr>
          <w:color w:val="000000" w:themeColor="text1"/>
          <w:sz w:val="28"/>
          <w:szCs w:val="28"/>
          <w:lang w:val="uk-UA"/>
        </w:rPr>
        <w:t>ів</w:t>
      </w:r>
      <w:proofErr w:type="spellEnd"/>
      <w:r w:rsidR="00315A98">
        <w:rPr>
          <w:color w:val="000000" w:themeColor="text1"/>
          <w:sz w:val="28"/>
          <w:szCs w:val="28"/>
          <w:lang w:val="uk-UA"/>
        </w:rPr>
        <w:t xml:space="preserve"> </w:t>
      </w:r>
      <w:r w:rsidRPr="00002020">
        <w:rPr>
          <w:color w:val="000000" w:themeColor="text1"/>
          <w:sz w:val="28"/>
          <w:szCs w:val="28"/>
        </w:rPr>
        <w:t>у сфері молодіжної політики, міжнародно-правов</w:t>
      </w:r>
      <w:proofErr w:type="spellStart"/>
      <w:r w:rsidR="00315A98">
        <w:rPr>
          <w:color w:val="000000" w:themeColor="text1"/>
          <w:sz w:val="28"/>
          <w:szCs w:val="28"/>
          <w:lang w:val="uk-UA"/>
        </w:rPr>
        <w:t>их</w:t>
      </w:r>
      <w:proofErr w:type="spellEnd"/>
      <w:r w:rsidRPr="00002020">
        <w:rPr>
          <w:color w:val="000000" w:themeColor="text1"/>
          <w:sz w:val="28"/>
          <w:szCs w:val="28"/>
        </w:rPr>
        <w:t xml:space="preserve"> документ</w:t>
      </w:r>
      <w:proofErr w:type="spellStart"/>
      <w:r w:rsidR="00315A98">
        <w:rPr>
          <w:color w:val="000000" w:themeColor="text1"/>
          <w:sz w:val="28"/>
          <w:szCs w:val="28"/>
          <w:lang w:val="uk-UA"/>
        </w:rPr>
        <w:t>ів</w:t>
      </w:r>
      <w:proofErr w:type="spellEnd"/>
      <w:r w:rsidRPr="00002020">
        <w:rPr>
          <w:color w:val="000000" w:themeColor="text1"/>
          <w:sz w:val="28"/>
          <w:szCs w:val="28"/>
        </w:rPr>
        <w:t xml:space="preserve"> з питань молоді стороною яких є Україна та згоду на обов’язковість яких надано Верховною Радою України, міжнародними документами ООН, Ради Європи, Європейського Союзу, ОБСЄ, а також положеннями Угоди про асоціацію між Україною, із однієї сторони, та Європейським Союзом, Європейським </w:t>
      </w:r>
      <w:r w:rsidRPr="00002020">
        <w:rPr>
          <w:color w:val="000000" w:themeColor="text1"/>
          <w:sz w:val="28"/>
          <w:szCs w:val="28"/>
          <w:lang w:val="uk-UA"/>
        </w:rPr>
        <w:t>с</w:t>
      </w:r>
      <w:r w:rsidRPr="00002020">
        <w:rPr>
          <w:color w:val="000000" w:themeColor="text1"/>
          <w:sz w:val="28"/>
          <w:szCs w:val="28"/>
        </w:rPr>
        <w:t xml:space="preserve">півтовариством </w:t>
      </w:r>
      <w:r w:rsidRPr="0000202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 атомної енергії і їхніми </w:t>
      </w:r>
      <w:r w:rsidRPr="0000202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державами-членами, з іншої сторони, ратифікованій Законом України «Про ратифікацію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сторони»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 нормативно-правов</w:t>
      </w:r>
      <w:r w:rsidR="00315A9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их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7204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акт</w:t>
      </w:r>
      <w:r w:rsidR="00315A9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ів</w:t>
      </w:r>
      <w:r w:rsidRPr="00793297">
        <w:rPr>
          <w:color w:val="000000" w:themeColor="text1"/>
          <w:sz w:val="28"/>
          <w:szCs w:val="28"/>
        </w:rPr>
        <w:t>, що регламентують діяльність органів</w:t>
      </w:r>
      <w:r>
        <w:rPr>
          <w:color w:val="000000" w:themeColor="text1"/>
          <w:sz w:val="28"/>
          <w:szCs w:val="28"/>
          <w:lang w:val="uk-UA"/>
        </w:rPr>
        <w:t xml:space="preserve"> виконавчої влади та органів</w:t>
      </w:r>
      <w:r w:rsidRPr="00793297">
        <w:rPr>
          <w:color w:val="000000" w:themeColor="text1"/>
          <w:sz w:val="28"/>
          <w:szCs w:val="28"/>
        </w:rPr>
        <w:t xml:space="preserve"> місцевого самоврядування в Україні</w:t>
      </w:r>
      <w:r>
        <w:rPr>
          <w:color w:val="000000" w:themeColor="text1"/>
          <w:sz w:val="28"/>
          <w:szCs w:val="28"/>
          <w:lang w:val="uk-UA"/>
        </w:rPr>
        <w:t xml:space="preserve"> та ц</w:t>
      </w:r>
      <w:r w:rsidR="00315A98">
        <w:rPr>
          <w:color w:val="000000" w:themeColor="text1"/>
          <w:sz w:val="28"/>
          <w:szCs w:val="28"/>
          <w:lang w:val="uk-UA"/>
        </w:rPr>
        <w:t>их</w:t>
      </w:r>
      <w:r>
        <w:rPr>
          <w:color w:val="000000" w:themeColor="text1"/>
          <w:sz w:val="28"/>
          <w:szCs w:val="28"/>
          <w:lang w:val="uk-UA"/>
        </w:rPr>
        <w:t xml:space="preserve"> Рекомендаці</w:t>
      </w:r>
      <w:r w:rsidR="00315A98">
        <w:rPr>
          <w:color w:val="000000" w:themeColor="text1"/>
          <w:sz w:val="28"/>
          <w:szCs w:val="28"/>
          <w:lang w:val="uk-UA"/>
        </w:rPr>
        <w:t>й</w:t>
      </w:r>
      <w:r w:rsidRPr="00A7204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42FD14F2" w14:textId="77777777" w:rsidR="00315A98" w:rsidRDefault="00315A98" w:rsidP="00FA5B4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524ACF76" w14:textId="2D45D8A6" w:rsidR="00D02911" w:rsidRPr="00410B7D" w:rsidRDefault="00D02911" w:rsidP="00FA5B4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2. Радник має володіти </w:t>
      </w:r>
      <w:r w:rsidR="00F54A2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ґрунтовними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знаннями</w:t>
      </w:r>
      <w:r w:rsidR="00F54A2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 сфері розвитку молодіжної політики в Україні та практичними навичками їх застосування.</w:t>
      </w:r>
    </w:p>
    <w:p w14:paraId="4BD69F36" w14:textId="77777777" w:rsidR="002D5CCB" w:rsidRPr="00BE5E23" w:rsidRDefault="002D5CCB" w:rsidP="008D6C0D">
      <w:pPr>
        <w:spacing w:after="120" w:line="360" w:lineRule="auto"/>
        <w:jc w:val="both"/>
        <w:rPr>
          <w:b/>
          <w:color w:val="FF0000"/>
          <w:sz w:val="28"/>
          <w:szCs w:val="28"/>
        </w:rPr>
      </w:pPr>
    </w:p>
    <w:p w14:paraId="03A6C83E" w14:textId="77777777" w:rsidR="002D5CCB" w:rsidRPr="00BE5E23" w:rsidRDefault="002D5CCB" w:rsidP="002D5CCB">
      <w:pPr>
        <w:pStyle w:val="a3"/>
        <w:spacing w:after="120" w:line="360" w:lineRule="auto"/>
        <w:ind w:left="0" w:firstLine="851"/>
        <w:contextualSpacing w:val="0"/>
        <w:jc w:val="both"/>
        <w:rPr>
          <w:b/>
          <w:color w:val="000000" w:themeColor="text1"/>
          <w:sz w:val="28"/>
          <w:szCs w:val="28"/>
        </w:rPr>
      </w:pPr>
    </w:p>
    <w:p w14:paraId="305C9C09" w14:textId="7F0A334D" w:rsidR="00BE5E23" w:rsidRPr="00BE5E23" w:rsidRDefault="00BE5E23" w:rsidP="00BE5E23">
      <w:pPr>
        <w:pStyle w:val="a3"/>
        <w:spacing w:after="120" w:line="360" w:lineRule="auto"/>
        <w:ind w:left="0"/>
        <w:jc w:val="both"/>
        <w:rPr>
          <w:b/>
          <w:color w:val="000000" w:themeColor="text1"/>
          <w:sz w:val="28"/>
          <w:szCs w:val="28"/>
        </w:rPr>
      </w:pPr>
      <w:r w:rsidRPr="00BE5E23">
        <w:rPr>
          <w:b/>
          <w:color w:val="000000" w:themeColor="text1"/>
          <w:sz w:val="28"/>
          <w:szCs w:val="28"/>
        </w:rPr>
        <w:t>Директор департаменту</w:t>
      </w:r>
    </w:p>
    <w:p w14:paraId="448BDF6A" w14:textId="3A5F46DC" w:rsidR="002D5CCB" w:rsidRPr="00BE5E23" w:rsidRDefault="00BE5E23" w:rsidP="002D5CCB">
      <w:pPr>
        <w:pStyle w:val="a3"/>
        <w:spacing w:after="120" w:line="360" w:lineRule="auto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Pr="00BE5E23">
        <w:rPr>
          <w:b/>
          <w:color w:val="000000" w:themeColor="text1"/>
          <w:sz w:val="28"/>
          <w:szCs w:val="28"/>
        </w:rPr>
        <w:t>олодіжної політики</w:t>
      </w:r>
      <w:r w:rsidRPr="00BE5E23">
        <w:rPr>
          <w:b/>
          <w:color w:val="000000" w:themeColor="text1"/>
          <w:sz w:val="28"/>
          <w:szCs w:val="28"/>
        </w:rPr>
        <w:tab/>
      </w:r>
      <w:r w:rsidRPr="00BE5E23">
        <w:rPr>
          <w:b/>
          <w:color w:val="000000" w:themeColor="text1"/>
          <w:sz w:val="28"/>
          <w:szCs w:val="28"/>
        </w:rPr>
        <w:tab/>
      </w:r>
      <w:r w:rsidRPr="00BE5E23">
        <w:rPr>
          <w:b/>
          <w:color w:val="000000" w:themeColor="text1"/>
          <w:sz w:val="28"/>
          <w:szCs w:val="28"/>
        </w:rPr>
        <w:tab/>
      </w:r>
      <w:r w:rsidRPr="00BE5E23">
        <w:rPr>
          <w:b/>
          <w:color w:val="000000" w:themeColor="text1"/>
          <w:sz w:val="28"/>
          <w:szCs w:val="28"/>
        </w:rPr>
        <w:tab/>
      </w:r>
      <w:r w:rsidRPr="00BE5E23">
        <w:rPr>
          <w:b/>
          <w:color w:val="000000" w:themeColor="text1"/>
          <w:sz w:val="28"/>
          <w:szCs w:val="28"/>
        </w:rPr>
        <w:tab/>
      </w:r>
      <w:r w:rsidRPr="00BE5E23">
        <w:rPr>
          <w:b/>
          <w:color w:val="000000" w:themeColor="text1"/>
          <w:sz w:val="28"/>
          <w:szCs w:val="28"/>
        </w:rPr>
        <w:tab/>
      </w:r>
      <w:r w:rsidR="002D5CCB" w:rsidRPr="00BE5E23">
        <w:rPr>
          <w:b/>
          <w:color w:val="000000" w:themeColor="text1"/>
          <w:sz w:val="28"/>
          <w:szCs w:val="28"/>
        </w:rPr>
        <w:t xml:space="preserve"> </w:t>
      </w:r>
      <w:r w:rsidRPr="00BE5E23">
        <w:rPr>
          <w:b/>
          <w:color w:val="000000" w:themeColor="text1"/>
          <w:sz w:val="28"/>
          <w:szCs w:val="28"/>
        </w:rPr>
        <w:t xml:space="preserve">           </w:t>
      </w:r>
      <w:r w:rsidR="002D5CCB" w:rsidRPr="00BE5E23">
        <w:rPr>
          <w:b/>
          <w:color w:val="000000" w:themeColor="text1"/>
          <w:sz w:val="28"/>
          <w:szCs w:val="28"/>
        </w:rPr>
        <w:t xml:space="preserve">   </w:t>
      </w:r>
      <w:r>
        <w:rPr>
          <w:b/>
          <w:color w:val="000000" w:themeColor="text1"/>
          <w:sz w:val="28"/>
          <w:szCs w:val="28"/>
        </w:rPr>
        <w:t>Ірина БЄЛЯЄВА</w:t>
      </w:r>
    </w:p>
    <w:p w14:paraId="4506CEA2" w14:textId="77777777" w:rsidR="002D5CCB" w:rsidRPr="00BE5E23" w:rsidRDefault="002D5CCB" w:rsidP="002D5CCB">
      <w:pPr>
        <w:spacing w:line="360" w:lineRule="auto"/>
        <w:jc w:val="center"/>
        <w:rPr>
          <w:b/>
          <w:color w:val="FF0000"/>
          <w:sz w:val="28"/>
          <w:szCs w:val="28"/>
        </w:rPr>
      </w:pPr>
      <w:bookmarkStart w:id="0" w:name="n155"/>
      <w:bookmarkEnd w:id="0"/>
    </w:p>
    <w:p w14:paraId="3131F09F" w14:textId="77777777" w:rsidR="00B97EC2" w:rsidRDefault="00B97EC2"/>
    <w:sectPr w:rsidR="00B97EC2" w:rsidSect="006A2E27">
      <w:headerReference w:type="default" r:id="rId8"/>
      <w:pgSz w:w="11906" w:h="16838"/>
      <w:pgMar w:top="1134" w:right="850" w:bottom="946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7D23" w14:textId="77777777" w:rsidR="004133B9" w:rsidRDefault="004133B9">
      <w:r>
        <w:separator/>
      </w:r>
    </w:p>
  </w:endnote>
  <w:endnote w:type="continuationSeparator" w:id="0">
    <w:p w14:paraId="76A3146E" w14:textId="77777777" w:rsidR="004133B9" w:rsidRDefault="0041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_Antique">
    <w:altName w:val="Calibri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37C0" w14:textId="77777777" w:rsidR="004133B9" w:rsidRDefault="004133B9">
      <w:r>
        <w:separator/>
      </w:r>
    </w:p>
  </w:footnote>
  <w:footnote w:type="continuationSeparator" w:id="0">
    <w:p w14:paraId="6B0E8B1B" w14:textId="77777777" w:rsidR="004133B9" w:rsidRDefault="0041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7180" w14:textId="77777777" w:rsidR="008A07D8" w:rsidRPr="008B57B0" w:rsidRDefault="008A07D8">
    <w:pPr>
      <w:pStyle w:val="a4"/>
      <w:jc w:val="center"/>
      <w:rPr>
        <w:rFonts w:ascii="Uk_Antique" w:hAnsi="Uk_Antique"/>
        <w:sz w:val="28"/>
        <w:szCs w:val="28"/>
      </w:rPr>
    </w:pPr>
    <w:r w:rsidRPr="008B57B0">
      <w:rPr>
        <w:rFonts w:ascii="Uk_Antique" w:hAnsi="Uk_Antique"/>
        <w:sz w:val="28"/>
        <w:szCs w:val="28"/>
      </w:rPr>
      <w:fldChar w:fldCharType="begin"/>
    </w:r>
    <w:r w:rsidRPr="008B57B0">
      <w:rPr>
        <w:rFonts w:ascii="Uk_Antique" w:hAnsi="Uk_Antique"/>
        <w:sz w:val="28"/>
        <w:szCs w:val="28"/>
      </w:rPr>
      <w:instrText>PAGE   \* MERGEFORMAT</w:instrText>
    </w:r>
    <w:r w:rsidRPr="008B57B0">
      <w:rPr>
        <w:rFonts w:ascii="Uk_Antique" w:hAnsi="Uk_Antique"/>
        <w:sz w:val="28"/>
        <w:szCs w:val="28"/>
      </w:rPr>
      <w:fldChar w:fldCharType="separate"/>
    </w:r>
    <w:r w:rsidR="007B1BE2">
      <w:rPr>
        <w:rFonts w:ascii="Uk_Antique" w:hAnsi="Uk_Antique"/>
        <w:noProof/>
        <w:sz w:val="28"/>
        <w:szCs w:val="28"/>
      </w:rPr>
      <w:t>5</w:t>
    </w:r>
    <w:r w:rsidRPr="008B57B0">
      <w:rPr>
        <w:rFonts w:ascii="Uk_Antique" w:hAnsi="Uk_Antique"/>
        <w:sz w:val="28"/>
        <w:szCs w:val="28"/>
      </w:rPr>
      <w:fldChar w:fldCharType="end"/>
    </w:r>
  </w:p>
  <w:p w14:paraId="0B391318" w14:textId="77777777" w:rsidR="008A07D8" w:rsidRPr="00F7759A" w:rsidRDefault="008A07D8">
    <w:pPr>
      <w:pStyle w:val="a4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498A"/>
    <w:multiLevelType w:val="hybridMultilevel"/>
    <w:tmpl w:val="22241902"/>
    <w:lvl w:ilvl="0" w:tplc="2C50690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5FB0213"/>
    <w:multiLevelType w:val="hybridMultilevel"/>
    <w:tmpl w:val="C242D62C"/>
    <w:lvl w:ilvl="0" w:tplc="17741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3060BC"/>
    <w:multiLevelType w:val="hybridMultilevel"/>
    <w:tmpl w:val="EB164708"/>
    <w:lvl w:ilvl="0" w:tplc="09DA3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C92586"/>
    <w:multiLevelType w:val="hybridMultilevel"/>
    <w:tmpl w:val="68BA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F4CB9"/>
    <w:multiLevelType w:val="hybridMultilevel"/>
    <w:tmpl w:val="FED865FA"/>
    <w:lvl w:ilvl="0" w:tplc="8B7C7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CB"/>
    <w:rsid w:val="00002020"/>
    <w:rsid w:val="00012634"/>
    <w:rsid w:val="00020B98"/>
    <w:rsid w:val="00044F58"/>
    <w:rsid w:val="000720E1"/>
    <w:rsid w:val="00075035"/>
    <w:rsid w:val="000A20AF"/>
    <w:rsid w:val="000D424B"/>
    <w:rsid w:val="00143A83"/>
    <w:rsid w:val="0015446C"/>
    <w:rsid w:val="001A0E02"/>
    <w:rsid w:val="001C23DF"/>
    <w:rsid w:val="002035C8"/>
    <w:rsid w:val="00222259"/>
    <w:rsid w:val="00233DB8"/>
    <w:rsid w:val="00251F2A"/>
    <w:rsid w:val="002B4DFE"/>
    <w:rsid w:val="002D5CCB"/>
    <w:rsid w:val="002E1D25"/>
    <w:rsid w:val="00315A98"/>
    <w:rsid w:val="00340216"/>
    <w:rsid w:val="003A6D08"/>
    <w:rsid w:val="003C54B4"/>
    <w:rsid w:val="003E343E"/>
    <w:rsid w:val="00410821"/>
    <w:rsid w:val="00410AEA"/>
    <w:rsid w:val="00410B7D"/>
    <w:rsid w:val="004133B9"/>
    <w:rsid w:val="00414074"/>
    <w:rsid w:val="00437999"/>
    <w:rsid w:val="00447170"/>
    <w:rsid w:val="00473527"/>
    <w:rsid w:val="004A6157"/>
    <w:rsid w:val="00511C1B"/>
    <w:rsid w:val="00577F38"/>
    <w:rsid w:val="005B73E6"/>
    <w:rsid w:val="006121A4"/>
    <w:rsid w:val="006222C2"/>
    <w:rsid w:val="00631918"/>
    <w:rsid w:val="00647107"/>
    <w:rsid w:val="0069248D"/>
    <w:rsid w:val="006A2E27"/>
    <w:rsid w:val="006B000E"/>
    <w:rsid w:val="006B0F5B"/>
    <w:rsid w:val="006D7B42"/>
    <w:rsid w:val="00793297"/>
    <w:rsid w:val="007B1BE2"/>
    <w:rsid w:val="007D5E0B"/>
    <w:rsid w:val="007F3AB2"/>
    <w:rsid w:val="008052C5"/>
    <w:rsid w:val="00811923"/>
    <w:rsid w:val="008707D4"/>
    <w:rsid w:val="0089073B"/>
    <w:rsid w:val="008A07D8"/>
    <w:rsid w:val="008C6D0A"/>
    <w:rsid w:val="008D6C0D"/>
    <w:rsid w:val="008E3477"/>
    <w:rsid w:val="008F062A"/>
    <w:rsid w:val="009273C7"/>
    <w:rsid w:val="00932B72"/>
    <w:rsid w:val="00942FB0"/>
    <w:rsid w:val="009D455E"/>
    <w:rsid w:val="009F4523"/>
    <w:rsid w:val="00A20A59"/>
    <w:rsid w:val="00A71D5C"/>
    <w:rsid w:val="00A72047"/>
    <w:rsid w:val="00AF6766"/>
    <w:rsid w:val="00B2042E"/>
    <w:rsid w:val="00B25FD8"/>
    <w:rsid w:val="00B31F1D"/>
    <w:rsid w:val="00B41FEE"/>
    <w:rsid w:val="00B97EC2"/>
    <w:rsid w:val="00BA246C"/>
    <w:rsid w:val="00BE4A37"/>
    <w:rsid w:val="00BE5E23"/>
    <w:rsid w:val="00C06DEC"/>
    <w:rsid w:val="00C74B17"/>
    <w:rsid w:val="00CC233D"/>
    <w:rsid w:val="00D02911"/>
    <w:rsid w:val="00D1145F"/>
    <w:rsid w:val="00D149E6"/>
    <w:rsid w:val="00D215DA"/>
    <w:rsid w:val="00D51117"/>
    <w:rsid w:val="00E171D8"/>
    <w:rsid w:val="00E4254C"/>
    <w:rsid w:val="00EE7B93"/>
    <w:rsid w:val="00EF6BB9"/>
    <w:rsid w:val="00F35FBE"/>
    <w:rsid w:val="00F42493"/>
    <w:rsid w:val="00F54A2C"/>
    <w:rsid w:val="00F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7ECD"/>
  <w15:docId w15:val="{21175655-CA21-7647-87A5-094F9597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911"/>
    <w:rPr>
      <w:rFonts w:ascii="Times New Roman" w:eastAsia="Times New Roman" w:hAnsi="Times New Roman"/>
      <w:sz w:val="24"/>
      <w:szCs w:val="24"/>
      <w:lang w:val="ru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CCB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5CC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2D5CCB"/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F4249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E5E23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BE5E23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BE5E2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E5E23"/>
    <w:rPr>
      <w:b/>
      <w:bCs/>
    </w:rPr>
  </w:style>
  <w:style w:type="character" w:styleId="a9">
    <w:name w:val="Emphasis"/>
    <w:basedOn w:val="a0"/>
    <w:uiPriority w:val="20"/>
    <w:qFormat/>
    <w:rsid w:val="00BE5E23"/>
    <w:rPr>
      <w:i/>
      <w:iCs/>
    </w:rPr>
  </w:style>
  <w:style w:type="paragraph" w:customStyle="1" w:styleId="tj">
    <w:name w:val="tj"/>
    <w:basedOn w:val="a"/>
    <w:rsid w:val="00A71D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9127A-E8D7-496D-8CBC-520B4A3F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1709</Words>
  <Characters>9746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11433</CharactersWithSpaces>
  <SharedDoc>false</SharedDoc>
  <HLinks>
    <vt:vector size="6" baseType="variant">
      <vt:variant>
        <vt:i4>5832749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http://search.ligazakon.ua/l_doc2.nsf/link1/RE35961.html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Марія Сакута</cp:lastModifiedBy>
  <cp:revision>2</cp:revision>
  <cp:lastPrinted>2021-06-16T06:34:00Z</cp:lastPrinted>
  <dcterms:created xsi:type="dcterms:W3CDTF">2021-07-24T14:01:00Z</dcterms:created>
  <dcterms:modified xsi:type="dcterms:W3CDTF">2021-07-24T14:01:00Z</dcterms:modified>
</cp:coreProperties>
</file>