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12F0" w14:textId="77777777" w:rsidR="00440E78" w:rsidRPr="00915871" w:rsidRDefault="0001783A" w:rsidP="00915871">
      <w:pPr>
        <w:spacing w:after="120" w:line="240" w:lineRule="auto"/>
        <w:ind w:left="4820"/>
        <w:jc w:val="center"/>
        <w:rPr>
          <w:rFonts w:ascii="Times New Roman" w:eastAsia="Times New Roman" w:hAnsi="Times New Roman" w:cs="Times New Roman"/>
          <w:color w:val="212529"/>
          <w:sz w:val="26"/>
          <w:szCs w:val="26"/>
          <w:highlight w:val="white"/>
        </w:rPr>
      </w:pPr>
      <w:r w:rsidRPr="00915871">
        <w:rPr>
          <w:rFonts w:ascii="Times New Roman" w:eastAsia="Times New Roman" w:hAnsi="Times New Roman" w:cs="Times New Roman"/>
          <w:color w:val="212529"/>
          <w:sz w:val="26"/>
          <w:szCs w:val="26"/>
          <w:highlight w:val="white"/>
        </w:rPr>
        <w:t>ЗАТВЕРДЖЕНО</w:t>
      </w:r>
    </w:p>
    <w:p w14:paraId="49E469DD" w14:textId="77777777" w:rsidR="00440E78" w:rsidRPr="00915871" w:rsidRDefault="0001783A" w:rsidP="00915871">
      <w:pPr>
        <w:spacing w:after="120" w:line="240" w:lineRule="auto"/>
        <w:ind w:left="4820"/>
        <w:jc w:val="center"/>
        <w:rPr>
          <w:rFonts w:ascii="Times New Roman" w:eastAsia="Times New Roman" w:hAnsi="Times New Roman" w:cs="Times New Roman"/>
          <w:color w:val="212529"/>
          <w:sz w:val="26"/>
          <w:szCs w:val="26"/>
          <w:highlight w:val="white"/>
        </w:rPr>
      </w:pPr>
      <w:r w:rsidRPr="00915871">
        <w:rPr>
          <w:rFonts w:ascii="Times New Roman" w:eastAsia="Times New Roman" w:hAnsi="Times New Roman" w:cs="Times New Roman"/>
          <w:color w:val="212529"/>
          <w:sz w:val="26"/>
          <w:szCs w:val="26"/>
          <w:highlight w:val="white"/>
        </w:rPr>
        <w:t>постановою Кабінету Міністрів України</w:t>
      </w:r>
    </w:p>
    <w:p w14:paraId="5ABE13AF" w14:textId="626BF7E9" w:rsidR="00440E78" w:rsidRPr="00915871" w:rsidRDefault="0001783A" w:rsidP="00915871">
      <w:pPr>
        <w:spacing w:after="120" w:line="240" w:lineRule="auto"/>
        <w:ind w:left="4820"/>
        <w:jc w:val="center"/>
        <w:rPr>
          <w:rFonts w:ascii="Times New Roman" w:eastAsia="Times New Roman" w:hAnsi="Times New Roman" w:cs="Times New Roman"/>
          <w:color w:val="212529"/>
          <w:sz w:val="26"/>
          <w:szCs w:val="26"/>
          <w:highlight w:val="white"/>
        </w:rPr>
      </w:pPr>
      <w:r w:rsidRPr="00915871">
        <w:rPr>
          <w:rFonts w:ascii="Times New Roman" w:eastAsia="Times New Roman" w:hAnsi="Times New Roman" w:cs="Times New Roman"/>
          <w:color w:val="212529"/>
          <w:sz w:val="26"/>
          <w:szCs w:val="26"/>
          <w:highlight w:val="white"/>
        </w:rPr>
        <w:t xml:space="preserve">від         </w:t>
      </w:r>
      <w:r w:rsidR="00A62C07" w:rsidRPr="00915871">
        <w:rPr>
          <w:rFonts w:ascii="Times New Roman" w:eastAsia="Times New Roman" w:hAnsi="Times New Roman" w:cs="Times New Roman"/>
          <w:color w:val="212529"/>
          <w:sz w:val="26"/>
          <w:szCs w:val="26"/>
          <w:highlight w:val="white"/>
        </w:rPr>
        <w:t xml:space="preserve">       </w:t>
      </w:r>
      <w:r w:rsidRPr="00915871">
        <w:rPr>
          <w:rFonts w:ascii="Times New Roman" w:eastAsia="Times New Roman" w:hAnsi="Times New Roman" w:cs="Times New Roman"/>
          <w:color w:val="212529"/>
          <w:sz w:val="26"/>
          <w:szCs w:val="26"/>
          <w:highlight w:val="white"/>
        </w:rPr>
        <w:t xml:space="preserve">  </w:t>
      </w:r>
      <w:r w:rsidR="00A62C07" w:rsidRPr="00915871">
        <w:rPr>
          <w:rFonts w:ascii="Times New Roman" w:eastAsia="Times New Roman" w:hAnsi="Times New Roman" w:cs="Times New Roman"/>
          <w:color w:val="212529"/>
          <w:sz w:val="26"/>
          <w:szCs w:val="26"/>
          <w:highlight w:val="white"/>
        </w:rPr>
        <w:t>2</w:t>
      </w:r>
      <w:r w:rsidRPr="00915871">
        <w:rPr>
          <w:rFonts w:ascii="Times New Roman" w:eastAsia="Times New Roman" w:hAnsi="Times New Roman" w:cs="Times New Roman"/>
          <w:color w:val="212529"/>
          <w:sz w:val="26"/>
          <w:szCs w:val="26"/>
          <w:highlight w:val="white"/>
        </w:rPr>
        <w:t>021 р. №</w:t>
      </w:r>
    </w:p>
    <w:p w14:paraId="4905F697" w14:textId="77777777" w:rsidR="00440E78" w:rsidRPr="00915871" w:rsidRDefault="00440E78" w:rsidP="00915871">
      <w:pPr>
        <w:spacing w:after="120" w:line="240" w:lineRule="auto"/>
        <w:ind w:left="5240"/>
        <w:jc w:val="both"/>
        <w:rPr>
          <w:rFonts w:ascii="Times New Roman" w:eastAsia="Times New Roman" w:hAnsi="Times New Roman" w:cs="Times New Roman"/>
          <w:sz w:val="26"/>
          <w:szCs w:val="26"/>
        </w:rPr>
      </w:pPr>
    </w:p>
    <w:p w14:paraId="39AAD746" w14:textId="6A117530" w:rsidR="00780617" w:rsidRPr="00915871" w:rsidRDefault="00780617" w:rsidP="00915871">
      <w:pPr>
        <w:spacing w:after="120" w:line="240" w:lineRule="auto"/>
        <w:ind w:left="5240"/>
        <w:jc w:val="both"/>
        <w:rPr>
          <w:rFonts w:ascii="Times New Roman" w:eastAsia="Times New Roman" w:hAnsi="Times New Roman" w:cs="Times New Roman"/>
          <w:sz w:val="26"/>
          <w:szCs w:val="26"/>
        </w:rPr>
      </w:pPr>
    </w:p>
    <w:p w14:paraId="3AC9ADB2" w14:textId="132868CE" w:rsidR="00780617" w:rsidRPr="00915871" w:rsidRDefault="00780617" w:rsidP="00915871">
      <w:pPr>
        <w:spacing w:after="120" w:line="240" w:lineRule="auto"/>
        <w:ind w:left="5240"/>
        <w:jc w:val="both"/>
        <w:rPr>
          <w:rFonts w:ascii="Times New Roman" w:eastAsia="Times New Roman" w:hAnsi="Times New Roman" w:cs="Times New Roman"/>
          <w:sz w:val="26"/>
          <w:szCs w:val="26"/>
        </w:rPr>
      </w:pPr>
    </w:p>
    <w:p w14:paraId="10496EB2" w14:textId="77777777" w:rsidR="001055C2" w:rsidRPr="00915871" w:rsidRDefault="001055C2" w:rsidP="00915871">
      <w:pPr>
        <w:spacing w:after="120" w:line="240" w:lineRule="auto"/>
        <w:ind w:left="5240"/>
        <w:jc w:val="both"/>
        <w:rPr>
          <w:rFonts w:ascii="Times New Roman" w:eastAsia="Times New Roman" w:hAnsi="Times New Roman" w:cs="Times New Roman"/>
          <w:sz w:val="26"/>
          <w:szCs w:val="26"/>
        </w:rPr>
      </w:pPr>
    </w:p>
    <w:p w14:paraId="61099DC8" w14:textId="77777777" w:rsidR="00235278" w:rsidRPr="00915871" w:rsidRDefault="00235278" w:rsidP="00915871">
      <w:pPr>
        <w:spacing w:after="120" w:line="240" w:lineRule="auto"/>
        <w:ind w:left="5240"/>
        <w:jc w:val="both"/>
        <w:rPr>
          <w:rFonts w:ascii="Times New Roman" w:eastAsia="Times New Roman" w:hAnsi="Times New Roman" w:cs="Times New Roman"/>
          <w:sz w:val="26"/>
          <w:szCs w:val="26"/>
        </w:rPr>
      </w:pPr>
    </w:p>
    <w:p w14:paraId="0D774CEA" w14:textId="183C6FDB" w:rsidR="00440E78" w:rsidRPr="00915871" w:rsidRDefault="00440E78" w:rsidP="00915871">
      <w:pPr>
        <w:spacing w:after="120" w:line="240" w:lineRule="auto"/>
        <w:ind w:left="5240"/>
        <w:jc w:val="both"/>
        <w:rPr>
          <w:rFonts w:ascii="Times New Roman" w:eastAsia="Times New Roman" w:hAnsi="Times New Roman" w:cs="Times New Roman"/>
          <w:sz w:val="26"/>
          <w:szCs w:val="26"/>
        </w:rPr>
      </w:pPr>
    </w:p>
    <w:p w14:paraId="34CE54B9" w14:textId="77777777" w:rsidR="00440E78" w:rsidRPr="00915871" w:rsidRDefault="0001783A" w:rsidP="00915871">
      <w:pPr>
        <w:spacing w:after="120" w:line="240" w:lineRule="auto"/>
        <w:jc w:val="center"/>
        <w:rPr>
          <w:rFonts w:ascii="Times New Roman" w:eastAsia="Times New Roman" w:hAnsi="Times New Roman" w:cs="Times New Roman"/>
          <w:b/>
          <w:sz w:val="26"/>
          <w:szCs w:val="26"/>
        </w:rPr>
      </w:pPr>
      <w:r w:rsidRPr="00915871">
        <w:rPr>
          <w:rFonts w:ascii="Times New Roman" w:eastAsia="Times New Roman" w:hAnsi="Times New Roman" w:cs="Times New Roman"/>
          <w:b/>
          <w:sz w:val="26"/>
          <w:szCs w:val="26"/>
        </w:rPr>
        <w:t>Положення</w:t>
      </w:r>
    </w:p>
    <w:p w14:paraId="6A94FB05" w14:textId="77777777" w:rsidR="00440E78" w:rsidRPr="00915871" w:rsidRDefault="0001783A" w:rsidP="00915871">
      <w:pPr>
        <w:spacing w:after="120" w:line="240" w:lineRule="auto"/>
        <w:jc w:val="center"/>
        <w:rPr>
          <w:rFonts w:ascii="Times New Roman" w:eastAsia="Times New Roman" w:hAnsi="Times New Roman" w:cs="Times New Roman"/>
          <w:b/>
          <w:sz w:val="26"/>
          <w:szCs w:val="26"/>
        </w:rPr>
      </w:pPr>
      <w:r w:rsidRPr="00915871">
        <w:rPr>
          <w:rFonts w:ascii="Times New Roman" w:eastAsia="Times New Roman" w:hAnsi="Times New Roman" w:cs="Times New Roman"/>
          <w:b/>
          <w:sz w:val="26"/>
          <w:szCs w:val="26"/>
        </w:rPr>
        <w:t>про Український молодіжний фонд</w:t>
      </w:r>
    </w:p>
    <w:p w14:paraId="706EE965" w14:textId="77777777" w:rsidR="00440E78" w:rsidRPr="00915871" w:rsidRDefault="00440E78" w:rsidP="00915871">
      <w:pPr>
        <w:spacing w:after="120" w:line="240" w:lineRule="auto"/>
        <w:jc w:val="center"/>
        <w:rPr>
          <w:rFonts w:ascii="Times New Roman" w:eastAsia="Times New Roman" w:hAnsi="Times New Roman" w:cs="Times New Roman"/>
          <w:b/>
          <w:sz w:val="26"/>
          <w:szCs w:val="26"/>
        </w:rPr>
      </w:pPr>
    </w:p>
    <w:p w14:paraId="69FCCE2F" w14:textId="19F7E3DD" w:rsidR="00440E78" w:rsidRPr="00915871" w:rsidRDefault="0001783A" w:rsidP="00915871">
      <w:pPr>
        <w:spacing w:after="120" w:line="240" w:lineRule="auto"/>
        <w:jc w:val="center"/>
        <w:rPr>
          <w:rFonts w:ascii="Times New Roman" w:eastAsia="Times New Roman" w:hAnsi="Times New Roman" w:cs="Times New Roman"/>
          <w:b/>
          <w:sz w:val="26"/>
          <w:szCs w:val="26"/>
        </w:rPr>
      </w:pPr>
      <w:r w:rsidRPr="00915871">
        <w:rPr>
          <w:rFonts w:ascii="Times New Roman" w:eastAsia="Times New Roman" w:hAnsi="Times New Roman" w:cs="Times New Roman"/>
          <w:b/>
          <w:sz w:val="26"/>
          <w:szCs w:val="26"/>
        </w:rPr>
        <w:t>Загальні положення</w:t>
      </w:r>
    </w:p>
    <w:p w14:paraId="55ED5D71" w14:textId="77777777" w:rsidR="00E63046" w:rsidRPr="00915871" w:rsidRDefault="00E63046" w:rsidP="00915871">
      <w:pPr>
        <w:spacing w:after="120" w:line="240" w:lineRule="auto"/>
        <w:jc w:val="center"/>
        <w:rPr>
          <w:rFonts w:ascii="Times New Roman" w:eastAsia="Times New Roman" w:hAnsi="Times New Roman" w:cs="Times New Roman"/>
          <w:b/>
          <w:sz w:val="26"/>
          <w:szCs w:val="26"/>
        </w:rPr>
      </w:pPr>
    </w:p>
    <w:p w14:paraId="78DA2F5C"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915871">
        <w:rPr>
          <w:rFonts w:ascii="Times New Roman" w:eastAsia="Times New Roman" w:hAnsi="Times New Roman" w:cs="Times New Roman"/>
          <w:color w:val="333333"/>
          <w:sz w:val="26"/>
          <w:szCs w:val="26"/>
        </w:rPr>
        <w:t xml:space="preserve">1. Це Положення розроблено відповідно до Закону України «Про основні засади молодіжної політики» і визначає правові, організаційні та фінансові засади діяльності </w:t>
      </w:r>
      <w:r w:rsidRPr="00833F4F">
        <w:rPr>
          <w:rFonts w:ascii="Times New Roman" w:eastAsia="Times New Roman" w:hAnsi="Times New Roman" w:cs="Times New Roman"/>
          <w:sz w:val="26"/>
          <w:szCs w:val="26"/>
        </w:rPr>
        <w:t>Українського молодіжного фонду.</w:t>
      </w:r>
    </w:p>
    <w:p w14:paraId="6557C5FE" w14:textId="0D90955C"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2. Український молодіжний фонд (далі</w:t>
      </w:r>
      <w:r w:rsidR="00E64192" w:rsidRPr="00833F4F">
        <w:rPr>
          <w:rFonts w:ascii="Times New Roman" w:eastAsia="Times New Roman" w:hAnsi="Times New Roman" w:cs="Times New Roman"/>
          <w:sz w:val="26"/>
          <w:szCs w:val="26"/>
        </w:rPr>
        <w:t xml:space="preserve"> – </w:t>
      </w:r>
      <w:r w:rsidRPr="00833F4F">
        <w:rPr>
          <w:rFonts w:ascii="Times New Roman" w:eastAsia="Times New Roman" w:hAnsi="Times New Roman" w:cs="Times New Roman"/>
          <w:sz w:val="26"/>
          <w:szCs w:val="26"/>
        </w:rPr>
        <w:t xml:space="preserve">Фонд) є бюджетною </w:t>
      </w:r>
      <w:r w:rsidR="00235278" w:rsidRPr="00833F4F">
        <w:rPr>
          <w:rFonts w:ascii="Times New Roman" w:eastAsia="Times New Roman" w:hAnsi="Times New Roman" w:cs="Times New Roman"/>
          <w:sz w:val="26"/>
          <w:szCs w:val="26"/>
        </w:rPr>
        <w:t xml:space="preserve">                               </w:t>
      </w:r>
      <w:r w:rsidRPr="00833F4F">
        <w:rPr>
          <w:rFonts w:ascii="Times New Roman" w:eastAsia="Times New Roman" w:hAnsi="Times New Roman" w:cs="Times New Roman"/>
          <w:sz w:val="26"/>
          <w:szCs w:val="26"/>
        </w:rPr>
        <w:t xml:space="preserve">установою, уповноваженою Кабінетом Міністрів України здійснювати підтримку молодіжних проектів та виконання окремих завдань молодіжної політики. </w:t>
      </w:r>
    </w:p>
    <w:p w14:paraId="73539EED"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Фонд підпорядковується, є підзвітним та підконтрольним Мінмолодьспорту. </w:t>
      </w:r>
    </w:p>
    <w:p w14:paraId="6A04DB63"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3. </w:t>
      </w:r>
      <w:r w:rsidRPr="00833F4F">
        <w:rPr>
          <w:rFonts w:ascii="Times New Roman" w:eastAsia="Times New Roman" w:hAnsi="Times New Roman" w:cs="Times New Roman"/>
          <w:sz w:val="26"/>
          <w:szCs w:val="26"/>
          <w:highlight w:val="white"/>
        </w:rPr>
        <w:t>Фонд є неприбутковою установою, особливості створення, діяльності, припинення та правового статусу якої визначаються з урахуванням особливостей, встановлених цим Положенням</w:t>
      </w:r>
      <w:r w:rsidRPr="00833F4F">
        <w:rPr>
          <w:rFonts w:ascii="Times New Roman" w:eastAsia="Times New Roman" w:hAnsi="Times New Roman" w:cs="Times New Roman"/>
          <w:sz w:val="26"/>
          <w:szCs w:val="26"/>
        </w:rPr>
        <w:t>.</w:t>
      </w:r>
    </w:p>
    <w:p w14:paraId="57615761" w14:textId="0B1CB3E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4. Фонд у своїй діяльності керується Конституцією та законами України, міжнародними договорами України, згода на обов’язковість яких надана Верховною Радою України, актами Президента України, Кабінету Міністрів України, іншими нормативно-правовими актами, наказами Мінмолодьспорту, а також цим Положенням та </w:t>
      </w:r>
      <w:r w:rsidR="003200AD" w:rsidRPr="00833F4F">
        <w:rPr>
          <w:rFonts w:ascii="Times New Roman" w:eastAsia="Times New Roman" w:hAnsi="Times New Roman" w:cs="Times New Roman"/>
          <w:sz w:val="26"/>
          <w:szCs w:val="26"/>
        </w:rPr>
        <w:t>актами</w:t>
      </w:r>
      <w:r w:rsidRPr="00833F4F">
        <w:rPr>
          <w:rFonts w:ascii="Times New Roman" w:eastAsia="Times New Roman" w:hAnsi="Times New Roman" w:cs="Times New Roman"/>
          <w:sz w:val="26"/>
          <w:szCs w:val="26"/>
        </w:rPr>
        <w:t xml:space="preserve"> Фонду.</w:t>
      </w:r>
    </w:p>
    <w:p w14:paraId="4C620C17"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5. Найменування Фонду:</w:t>
      </w:r>
    </w:p>
    <w:p w14:paraId="68769EC0"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українською мовою – повне: Український молодіжний фонд, скорочене: УМФ;</w:t>
      </w:r>
    </w:p>
    <w:p w14:paraId="29B52822"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англійською – повне: </w:t>
      </w:r>
      <w:proofErr w:type="spellStart"/>
      <w:r w:rsidRPr="00833F4F">
        <w:rPr>
          <w:rFonts w:ascii="Times New Roman" w:eastAsia="Times New Roman" w:hAnsi="Times New Roman" w:cs="Times New Roman"/>
          <w:sz w:val="26"/>
          <w:szCs w:val="26"/>
        </w:rPr>
        <w:t>Ukrainian</w:t>
      </w:r>
      <w:proofErr w:type="spellEnd"/>
      <w:r w:rsidRPr="00833F4F">
        <w:rPr>
          <w:rFonts w:ascii="Times New Roman" w:eastAsia="Times New Roman" w:hAnsi="Times New Roman" w:cs="Times New Roman"/>
          <w:sz w:val="26"/>
          <w:szCs w:val="26"/>
        </w:rPr>
        <w:t xml:space="preserve"> </w:t>
      </w:r>
      <w:proofErr w:type="spellStart"/>
      <w:r w:rsidRPr="00833F4F">
        <w:rPr>
          <w:rFonts w:ascii="Times New Roman" w:eastAsia="Times New Roman" w:hAnsi="Times New Roman" w:cs="Times New Roman"/>
          <w:sz w:val="26"/>
          <w:szCs w:val="26"/>
        </w:rPr>
        <w:t>Youth</w:t>
      </w:r>
      <w:proofErr w:type="spellEnd"/>
      <w:r w:rsidRPr="00833F4F">
        <w:rPr>
          <w:rFonts w:ascii="Times New Roman" w:eastAsia="Times New Roman" w:hAnsi="Times New Roman" w:cs="Times New Roman"/>
          <w:sz w:val="26"/>
          <w:szCs w:val="26"/>
        </w:rPr>
        <w:t xml:space="preserve"> </w:t>
      </w:r>
      <w:proofErr w:type="spellStart"/>
      <w:r w:rsidRPr="00833F4F">
        <w:rPr>
          <w:rFonts w:ascii="Times New Roman" w:eastAsia="Times New Roman" w:hAnsi="Times New Roman" w:cs="Times New Roman"/>
          <w:sz w:val="26"/>
          <w:szCs w:val="26"/>
        </w:rPr>
        <w:t>Foundation</w:t>
      </w:r>
      <w:proofErr w:type="spellEnd"/>
      <w:r w:rsidRPr="00833F4F">
        <w:rPr>
          <w:rFonts w:ascii="Times New Roman" w:eastAsia="Times New Roman" w:hAnsi="Times New Roman" w:cs="Times New Roman"/>
          <w:sz w:val="26"/>
          <w:szCs w:val="26"/>
        </w:rPr>
        <w:t>, скорочене: UYF.</w:t>
      </w:r>
    </w:p>
    <w:p w14:paraId="25D167E9"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6. Місцезнаходження Фонду – вул. </w:t>
      </w:r>
      <w:proofErr w:type="spellStart"/>
      <w:r w:rsidRPr="00833F4F">
        <w:rPr>
          <w:rFonts w:ascii="Times New Roman" w:eastAsia="Times New Roman" w:hAnsi="Times New Roman" w:cs="Times New Roman"/>
          <w:sz w:val="26"/>
          <w:szCs w:val="26"/>
        </w:rPr>
        <w:t>Еспланадна</w:t>
      </w:r>
      <w:proofErr w:type="spellEnd"/>
      <w:r w:rsidRPr="00833F4F">
        <w:rPr>
          <w:rFonts w:ascii="Times New Roman" w:eastAsia="Times New Roman" w:hAnsi="Times New Roman" w:cs="Times New Roman"/>
          <w:sz w:val="26"/>
          <w:szCs w:val="26"/>
        </w:rPr>
        <w:t>, 17, м. Київ, 01601.</w:t>
      </w:r>
    </w:p>
    <w:p w14:paraId="6B1203D9" w14:textId="77777777" w:rsidR="00780617" w:rsidRPr="00833F4F" w:rsidRDefault="00780617" w:rsidP="00915871">
      <w:pPr>
        <w:shd w:val="clear" w:color="auto" w:fill="FFFFFF"/>
        <w:spacing w:after="120" w:line="240" w:lineRule="auto"/>
        <w:ind w:firstLine="460"/>
        <w:jc w:val="center"/>
        <w:rPr>
          <w:rFonts w:ascii="Times New Roman" w:eastAsia="Times New Roman" w:hAnsi="Times New Roman" w:cs="Times New Roman"/>
          <w:b/>
          <w:sz w:val="26"/>
          <w:szCs w:val="26"/>
        </w:rPr>
      </w:pPr>
    </w:p>
    <w:p w14:paraId="18617529" w14:textId="42FB9FAB" w:rsidR="00440E78" w:rsidRPr="00833F4F" w:rsidRDefault="0001783A" w:rsidP="00915871">
      <w:pPr>
        <w:shd w:val="clear" w:color="auto" w:fill="FFFFFF"/>
        <w:spacing w:after="120" w:line="240" w:lineRule="auto"/>
        <w:ind w:firstLine="460"/>
        <w:jc w:val="center"/>
        <w:rPr>
          <w:rFonts w:ascii="Times New Roman" w:eastAsia="Times New Roman" w:hAnsi="Times New Roman" w:cs="Times New Roman"/>
          <w:b/>
          <w:sz w:val="26"/>
          <w:szCs w:val="26"/>
        </w:rPr>
      </w:pPr>
      <w:r w:rsidRPr="00833F4F">
        <w:rPr>
          <w:rFonts w:ascii="Times New Roman" w:eastAsia="Times New Roman" w:hAnsi="Times New Roman" w:cs="Times New Roman"/>
          <w:b/>
          <w:sz w:val="26"/>
          <w:szCs w:val="26"/>
        </w:rPr>
        <w:t>Принципи діяльності та завдання</w:t>
      </w:r>
      <w:r w:rsidR="00DC42BC" w:rsidRPr="00833F4F">
        <w:rPr>
          <w:rFonts w:ascii="Times New Roman" w:eastAsia="Times New Roman" w:hAnsi="Times New Roman" w:cs="Times New Roman"/>
          <w:b/>
          <w:sz w:val="26"/>
          <w:szCs w:val="26"/>
        </w:rPr>
        <w:t xml:space="preserve"> </w:t>
      </w:r>
      <w:r w:rsidRPr="00833F4F">
        <w:rPr>
          <w:rFonts w:ascii="Times New Roman" w:eastAsia="Times New Roman" w:hAnsi="Times New Roman" w:cs="Times New Roman"/>
          <w:b/>
          <w:sz w:val="26"/>
          <w:szCs w:val="26"/>
        </w:rPr>
        <w:t>Фонду</w:t>
      </w:r>
    </w:p>
    <w:p w14:paraId="6DD86189" w14:textId="77777777" w:rsidR="00440E78" w:rsidRPr="00833F4F" w:rsidRDefault="00440E78" w:rsidP="00915871">
      <w:pPr>
        <w:shd w:val="clear" w:color="auto" w:fill="FFFFFF"/>
        <w:spacing w:after="120" w:line="240" w:lineRule="auto"/>
        <w:ind w:firstLine="460"/>
        <w:jc w:val="center"/>
        <w:rPr>
          <w:rFonts w:ascii="Times New Roman" w:eastAsia="Times New Roman" w:hAnsi="Times New Roman" w:cs="Times New Roman"/>
          <w:b/>
          <w:sz w:val="26"/>
          <w:szCs w:val="26"/>
        </w:rPr>
      </w:pPr>
    </w:p>
    <w:p w14:paraId="2122B517"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7. Діяльність Фонду ґрунтується на принципах:</w:t>
      </w:r>
    </w:p>
    <w:p w14:paraId="4B89F19F" w14:textId="57527B78"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1)</w:t>
      </w:r>
      <w:r w:rsidRPr="00833F4F">
        <w:rPr>
          <w:rFonts w:ascii="Times New Roman" w:eastAsia="Times New Roman" w:hAnsi="Times New Roman" w:cs="Times New Roman"/>
          <w:sz w:val="14"/>
          <w:szCs w:val="14"/>
        </w:rPr>
        <w:t xml:space="preserve"> </w:t>
      </w:r>
      <w:r w:rsidRPr="00833F4F">
        <w:rPr>
          <w:rFonts w:ascii="Times New Roman" w:eastAsia="Times New Roman" w:hAnsi="Times New Roman" w:cs="Times New Roman"/>
          <w:sz w:val="26"/>
          <w:szCs w:val="26"/>
        </w:rPr>
        <w:t>гуманізму;</w:t>
      </w:r>
    </w:p>
    <w:p w14:paraId="24B142F6" w14:textId="602EAF03"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2)</w:t>
      </w:r>
      <w:r w:rsidRPr="00833F4F">
        <w:rPr>
          <w:rFonts w:ascii="Times New Roman" w:eastAsia="Times New Roman" w:hAnsi="Times New Roman" w:cs="Times New Roman"/>
          <w:sz w:val="14"/>
          <w:szCs w:val="14"/>
        </w:rPr>
        <w:t xml:space="preserve"> </w:t>
      </w:r>
      <w:r w:rsidRPr="00833F4F">
        <w:rPr>
          <w:rFonts w:ascii="Times New Roman" w:eastAsia="Times New Roman" w:hAnsi="Times New Roman" w:cs="Times New Roman"/>
          <w:sz w:val="26"/>
          <w:szCs w:val="26"/>
        </w:rPr>
        <w:t>демократичності</w:t>
      </w:r>
      <w:r w:rsidR="00B208B6" w:rsidRPr="00833F4F">
        <w:rPr>
          <w:rFonts w:ascii="Times New Roman" w:eastAsia="Times New Roman" w:hAnsi="Times New Roman" w:cs="Times New Roman"/>
          <w:sz w:val="26"/>
          <w:szCs w:val="26"/>
        </w:rPr>
        <w:t xml:space="preserve"> </w:t>
      </w:r>
      <w:r w:rsidRPr="00833F4F">
        <w:rPr>
          <w:rFonts w:ascii="Times New Roman" w:eastAsia="Times New Roman" w:hAnsi="Times New Roman" w:cs="Times New Roman"/>
          <w:sz w:val="26"/>
          <w:szCs w:val="26"/>
        </w:rPr>
        <w:t>та прозорості прийняття рішень;</w:t>
      </w:r>
    </w:p>
    <w:p w14:paraId="3F629ABA" w14:textId="79BF2A3C" w:rsidR="00440E78" w:rsidRPr="00833F4F" w:rsidRDefault="00E949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lastRenderedPageBreak/>
        <w:t>3</w:t>
      </w:r>
      <w:r w:rsidR="0001783A" w:rsidRPr="00833F4F">
        <w:rPr>
          <w:rFonts w:ascii="Times New Roman" w:eastAsia="Times New Roman" w:hAnsi="Times New Roman" w:cs="Times New Roman"/>
          <w:sz w:val="26"/>
          <w:szCs w:val="26"/>
        </w:rPr>
        <w:t>)</w:t>
      </w:r>
      <w:r w:rsidR="0001783A" w:rsidRPr="00833F4F">
        <w:rPr>
          <w:rFonts w:ascii="Times New Roman" w:eastAsia="Times New Roman" w:hAnsi="Times New Roman" w:cs="Times New Roman"/>
          <w:sz w:val="14"/>
          <w:szCs w:val="14"/>
        </w:rPr>
        <w:t xml:space="preserve"> </w:t>
      </w:r>
      <w:r w:rsidR="0001783A" w:rsidRPr="00833F4F">
        <w:rPr>
          <w:rFonts w:ascii="Times New Roman" w:eastAsia="Times New Roman" w:hAnsi="Times New Roman" w:cs="Times New Roman"/>
          <w:sz w:val="26"/>
          <w:szCs w:val="26"/>
        </w:rPr>
        <w:t>цілісності і наскрізності;</w:t>
      </w:r>
    </w:p>
    <w:p w14:paraId="7C2CB949" w14:textId="45288E20" w:rsidR="00440E78" w:rsidRPr="00833F4F" w:rsidRDefault="00E949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4</w:t>
      </w:r>
      <w:r w:rsidR="0001783A" w:rsidRPr="00833F4F">
        <w:rPr>
          <w:rFonts w:ascii="Times New Roman" w:eastAsia="Times New Roman" w:hAnsi="Times New Roman" w:cs="Times New Roman"/>
          <w:sz w:val="26"/>
          <w:szCs w:val="26"/>
        </w:rPr>
        <w:t>)</w:t>
      </w:r>
      <w:r w:rsidR="0001783A" w:rsidRPr="00833F4F">
        <w:rPr>
          <w:rFonts w:ascii="Times New Roman" w:eastAsia="Times New Roman" w:hAnsi="Times New Roman" w:cs="Times New Roman"/>
          <w:sz w:val="14"/>
          <w:szCs w:val="14"/>
        </w:rPr>
        <w:t xml:space="preserve"> </w:t>
      </w:r>
      <w:r w:rsidR="0001783A" w:rsidRPr="00833F4F">
        <w:rPr>
          <w:rFonts w:ascii="Times New Roman" w:eastAsia="Times New Roman" w:hAnsi="Times New Roman" w:cs="Times New Roman"/>
          <w:sz w:val="26"/>
          <w:szCs w:val="26"/>
        </w:rPr>
        <w:t>субсидіарності</w:t>
      </w:r>
      <w:r w:rsidR="00A62C07" w:rsidRPr="00833F4F">
        <w:rPr>
          <w:rFonts w:ascii="Times New Roman" w:eastAsia="Times New Roman" w:hAnsi="Times New Roman" w:cs="Times New Roman"/>
          <w:sz w:val="26"/>
          <w:szCs w:val="26"/>
        </w:rPr>
        <w:t xml:space="preserve">, </w:t>
      </w:r>
      <w:r w:rsidR="0001783A" w:rsidRPr="00833F4F">
        <w:rPr>
          <w:rFonts w:ascii="Times New Roman" w:eastAsia="Times New Roman" w:hAnsi="Times New Roman" w:cs="Times New Roman"/>
          <w:sz w:val="26"/>
          <w:szCs w:val="26"/>
        </w:rPr>
        <w:t>участі молоді у процесі ухвалення рішень;</w:t>
      </w:r>
    </w:p>
    <w:p w14:paraId="5ACD1CCE" w14:textId="3FA1AB2B" w:rsidR="00440E78" w:rsidRPr="00833F4F" w:rsidRDefault="00E949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5</w:t>
      </w:r>
      <w:r w:rsidR="0001783A" w:rsidRPr="00833F4F">
        <w:rPr>
          <w:rFonts w:ascii="Times New Roman" w:eastAsia="Times New Roman" w:hAnsi="Times New Roman" w:cs="Times New Roman"/>
          <w:sz w:val="26"/>
          <w:szCs w:val="26"/>
        </w:rPr>
        <w:t>)</w:t>
      </w:r>
      <w:r w:rsidR="0001783A" w:rsidRPr="00833F4F">
        <w:rPr>
          <w:rFonts w:ascii="Times New Roman" w:eastAsia="Times New Roman" w:hAnsi="Times New Roman" w:cs="Times New Roman"/>
          <w:sz w:val="14"/>
          <w:szCs w:val="14"/>
        </w:rPr>
        <w:t xml:space="preserve"> </w:t>
      </w:r>
      <w:r w:rsidR="0001783A" w:rsidRPr="00833F4F">
        <w:rPr>
          <w:rFonts w:ascii="Times New Roman" w:eastAsia="Times New Roman" w:hAnsi="Times New Roman" w:cs="Times New Roman"/>
          <w:sz w:val="26"/>
          <w:szCs w:val="26"/>
        </w:rPr>
        <w:t>доказовості та науковості;</w:t>
      </w:r>
    </w:p>
    <w:p w14:paraId="09D6EB46" w14:textId="34DB5DC1" w:rsidR="00440E78" w:rsidRPr="00833F4F" w:rsidRDefault="00E949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6</w:t>
      </w:r>
      <w:r w:rsidR="0001783A" w:rsidRPr="00833F4F">
        <w:rPr>
          <w:rFonts w:ascii="Times New Roman" w:eastAsia="Times New Roman" w:hAnsi="Times New Roman" w:cs="Times New Roman"/>
          <w:sz w:val="26"/>
          <w:szCs w:val="26"/>
        </w:rPr>
        <w:t>)</w:t>
      </w:r>
      <w:r w:rsidR="0001783A" w:rsidRPr="00833F4F">
        <w:rPr>
          <w:rFonts w:ascii="Times New Roman" w:eastAsia="Times New Roman" w:hAnsi="Times New Roman" w:cs="Times New Roman"/>
          <w:sz w:val="14"/>
          <w:szCs w:val="14"/>
        </w:rPr>
        <w:t xml:space="preserve"> </w:t>
      </w:r>
      <w:r w:rsidR="0001783A" w:rsidRPr="00833F4F">
        <w:rPr>
          <w:rFonts w:ascii="Times New Roman" w:eastAsia="Times New Roman" w:hAnsi="Times New Roman" w:cs="Times New Roman"/>
          <w:sz w:val="26"/>
          <w:szCs w:val="26"/>
        </w:rPr>
        <w:t>інклюзивності, рівності можливостей та гендерної рівності;</w:t>
      </w:r>
    </w:p>
    <w:p w14:paraId="1CA93816" w14:textId="03951769" w:rsidR="00440E78" w:rsidRPr="00833F4F" w:rsidRDefault="00E949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7</w:t>
      </w:r>
      <w:r w:rsidR="0001783A" w:rsidRPr="00833F4F">
        <w:rPr>
          <w:rFonts w:ascii="Times New Roman" w:eastAsia="Times New Roman" w:hAnsi="Times New Roman" w:cs="Times New Roman"/>
          <w:sz w:val="26"/>
          <w:szCs w:val="26"/>
        </w:rPr>
        <w:t>)</w:t>
      </w:r>
      <w:r w:rsidR="0001783A" w:rsidRPr="00833F4F">
        <w:rPr>
          <w:rFonts w:ascii="Times New Roman" w:eastAsia="Times New Roman" w:hAnsi="Times New Roman" w:cs="Times New Roman"/>
          <w:sz w:val="14"/>
          <w:szCs w:val="14"/>
        </w:rPr>
        <w:t xml:space="preserve"> </w:t>
      </w:r>
      <w:r w:rsidR="0001783A" w:rsidRPr="00833F4F">
        <w:rPr>
          <w:rFonts w:ascii="Times New Roman" w:eastAsia="Times New Roman" w:hAnsi="Times New Roman" w:cs="Times New Roman"/>
          <w:sz w:val="26"/>
          <w:szCs w:val="26"/>
        </w:rPr>
        <w:t>інноваційності;</w:t>
      </w:r>
    </w:p>
    <w:p w14:paraId="06F9B4EF" w14:textId="12B122CC" w:rsidR="00440E78" w:rsidRPr="00833F4F" w:rsidRDefault="001055C2"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8</w:t>
      </w:r>
      <w:r w:rsidR="0001783A" w:rsidRPr="00833F4F">
        <w:rPr>
          <w:rFonts w:ascii="Times New Roman" w:eastAsia="Times New Roman" w:hAnsi="Times New Roman" w:cs="Times New Roman"/>
          <w:sz w:val="26"/>
          <w:szCs w:val="26"/>
        </w:rPr>
        <w:t>) партнерства держави та громадянського суспільства;</w:t>
      </w:r>
    </w:p>
    <w:p w14:paraId="5205C3D4"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Cs/>
          <w:iCs/>
          <w:sz w:val="26"/>
          <w:szCs w:val="26"/>
        </w:rPr>
      </w:pPr>
      <w:r w:rsidRPr="00833F4F">
        <w:rPr>
          <w:rFonts w:ascii="Times New Roman" w:eastAsia="Times New Roman" w:hAnsi="Times New Roman" w:cs="Times New Roman"/>
          <w:bCs/>
          <w:iCs/>
          <w:sz w:val="26"/>
          <w:szCs w:val="26"/>
        </w:rPr>
        <w:t>8. Основними завданнями Фонду є:</w:t>
      </w:r>
    </w:p>
    <w:p w14:paraId="42368B6F"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Cs/>
          <w:iCs/>
          <w:sz w:val="26"/>
          <w:szCs w:val="26"/>
        </w:rPr>
      </w:pPr>
      <w:r w:rsidRPr="00833F4F">
        <w:rPr>
          <w:rFonts w:ascii="Times New Roman" w:eastAsia="Times New Roman" w:hAnsi="Times New Roman" w:cs="Times New Roman"/>
          <w:bCs/>
          <w:iCs/>
          <w:sz w:val="26"/>
          <w:szCs w:val="26"/>
        </w:rPr>
        <w:t>1) експертний відбір молодіжних проектів, надання грантів на їх реалізацію, моніторинг реалізації молодіжних проектів;</w:t>
      </w:r>
    </w:p>
    <w:p w14:paraId="418FFEFC"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Cs/>
          <w:iCs/>
          <w:sz w:val="26"/>
          <w:szCs w:val="26"/>
        </w:rPr>
      </w:pPr>
      <w:r w:rsidRPr="00833F4F">
        <w:rPr>
          <w:rFonts w:ascii="Times New Roman" w:eastAsia="Times New Roman" w:hAnsi="Times New Roman" w:cs="Times New Roman"/>
          <w:bCs/>
          <w:iCs/>
          <w:sz w:val="26"/>
          <w:szCs w:val="26"/>
        </w:rPr>
        <w:t>2) сприяння реалізації завдань молодіжної політики, розвитку інноваційних форм, методів та інструментів молодіжної роботи;</w:t>
      </w:r>
    </w:p>
    <w:p w14:paraId="4C35E555"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Cs/>
          <w:iCs/>
          <w:sz w:val="26"/>
          <w:szCs w:val="26"/>
        </w:rPr>
      </w:pPr>
      <w:r w:rsidRPr="00833F4F">
        <w:rPr>
          <w:rFonts w:ascii="Times New Roman" w:eastAsia="Times New Roman" w:hAnsi="Times New Roman" w:cs="Times New Roman"/>
          <w:bCs/>
          <w:iCs/>
          <w:sz w:val="26"/>
          <w:szCs w:val="26"/>
        </w:rPr>
        <w:t>3) співпраця з українськими та іноземними фізичними і юридичними особами приватної та державної форм власності;</w:t>
      </w:r>
    </w:p>
    <w:p w14:paraId="4AABDB46"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Cs/>
          <w:iCs/>
          <w:sz w:val="26"/>
          <w:szCs w:val="26"/>
        </w:rPr>
      </w:pPr>
      <w:r w:rsidRPr="00833F4F">
        <w:rPr>
          <w:rFonts w:ascii="Times New Roman" w:eastAsia="Times New Roman" w:hAnsi="Times New Roman" w:cs="Times New Roman"/>
          <w:bCs/>
          <w:iCs/>
          <w:sz w:val="26"/>
          <w:szCs w:val="26"/>
        </w:rPr>
        <w:t>4) створення сприятливих умов для реалізації молодіжних проектів, у тому числі шляхом здійснення контролю за процесом їх реалізації;</w:t>
      </w:r>
    </w:p>
    <w:p w14:paraId="3E07EDC3"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Cs/>
          <w:iCs/>
          <w:sz w:val="26"/>
          <w:szCs w:val="26"/>
        </w:rPr>
      </w:pPr>
      <w:r w:rsidRPr="00833F4F">
        <w:rPr>
          <w:rFonts w:ascii="Times New Roman" w:eastAsia="Times New Roman" w:hAnsi="Times New Roman" w:cs="Times New Roman"/>
          <w:bCs/>
          <w:iCs/>
          <w:sz w:val="26"/>
          <w:szCs w:val="26"/>
        </w:rPr>
        <w:t>5) стимулювання розроблення новітніх, конкурентоспроможних, у тому числі інклюзивних молодіжних проектів;</w:t>
      </w:r>
    </w:p>
    <w:p w14:paraId="513929CE"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Cs/>
          <w:iCs/>
          <w:sz w:val="26"/>
          <w:szCs w:val="26"/>
        </w:rPr>
      </w:pPr>
      <w:r w:rsidRPr="00833F4F">
        <w:rPr>
          <w:rFonts w:ascii="Times New Roman" w:eastAsia="Times New Roman" w:hAnsi="Times New Roman" w:cs="Times New Roman"/>
          <w:bCs/>
          <w:iCs/>
          <w:sz w:val="26"/>
          <w:szCs w:val="26"/>
        </w:rPr>
        <w:t>6) підтримання реалізації міжнародних проектів та програм міжнародного співробітництва, у тому числі програм міжнародних молодіжних обмінів, сприяння формуванню позитивного іміджу України у світі;</w:t>
      </w:r>
    </w:p>
    <w:p w14:paraId="1905A71E"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Cs/>
          <w:iCs/>
          <w:sz w:val="26"/>
          <w:szCs w:val="26"/>
        </w:rPr>
      </w:pPr>
      <w:r w:rsidRPr="00833F4F">
        <w:rPr>
          <w:rFonts w:ascii="Times New Roman" w:eastAsia="Times New Roman" w:hAnsi="Times New Roman" w:cs="Times New Roman"/>
          <w:bCs/>
          <w:iCs/>
          <w:sz w:val="26"/>
          <w:szCs w:val="26"/>
        </w:rPr>
        <w:t>7) підтримка молодіжних та дитячих громадських об’єднань, інших суб’єктів молодіжної роботи на всіх етапах реалізації молодіжних проектів, фінансування яких здійснюється за рахунок грантів, наданих Фондом.</w:t>
      </w:r>
    </w:p>
    <w:p w14:paraId="08E8F73A"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Cs/>
          <w:iCs/>
          <w:sz w:val="26"/>
          <w:szCs w:val="26"/>
        </w:rPr>
      </w:pPr>
      <w:r w:rsidRPr="00833F4F">
        <w:rPr>
          <w:rFonts w:ascii="Times New Roman" w:eastAsia="Times New Roman" w:hAnsi="Times New Roman" w:cs="Times New Roman"/>
          <w:bCs/>
          <w:iCs/>
          <w:sz w:val="26"/>
          <w:szCs w:val="26"/>
        </w:rPr>
        <w:t>9. На виконання покладених на нього завдань Фонд:</w:t>
      </w:r>
    </w:p>
    <w:p w14:paraId="6C6130ED"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Cs/>
          <w:iCs/>
          <w:sz w:val="26"/>
          <w:szCs w:val="26"/>
        </w:rPr>
      </w:pPr>
      <w:r w:rsidRPr="00833F4F">
        <w:rPr>
          <w:rFonts w:ascii="Times New Roman" w:eastAsia="Times New Roman" w:hAnsi="Times New Roman" w:cs="Times New Roman"/>
          <w:bCs/>
          <w:iCs/>
          <w:sz w:val="26"/>
          <w:szCs w:val="26"/>
        </w:rPr>
        <w:t>1) визначає за погодженням із Мінмолодьспортом пріоритетні напрями здійснення Фондом підтримки розвитку молодіжної політики;</w:t>
      </w:r>
    </w:p>
    <w:p w14:paraId="679EF187"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Cs/>
          <w:iCs/>
          <w:sz w:val="26"/>
          <w:szCs w:val="26"/>
        </w:rPr>
      </w:pPr>
      <w:r w:rsidRPr="00833F4F">
        <w:rPr>
          <w:rFonts w:ascii="Times New Roman" w:eastAsia="Times New Roman" w:hAnsi="Times New Roman" w:cs="Times New Roman"/>
          <w:bCs/>
          <w:iCs/>
          <w:sz w:val="26"/>
          <w:szCs w:val="26"/>
        </w:rPr>
        <w:t>2) визначає процедуру та критерії конкурсного відбору молодіжних проектів, реалізація яких здійснюватиметься за підтримки Фонду;</w:t>
      </w:r>
    </w:p>
    <w:p w14:paraId="57A4A494"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Cs/>
          <w:iCs/>
          <w:sz w:val="26"/>
          <w:szCs w:val="26"/>
        </w:rPr>
      </w:pPr>
      <w:r w:rsidRPr="00833F4F">
        <w:rPr>
          <w:rFonts w:ascii="Times New Roman" w:eastAsia="Times New Roman" w:hAnsi="Times New Roman" w:cs="Times New Roman"/>
          <w:bCs/>
          <w:iCs/>
          <w:sz w:val="26"/>
          <w:szCs w:val="26"/>
        </w:rPr>
        <w:t>3) оприлюднює порядок подання до Фонду пропозицій про підтримку молодіжних проектів;</w:t>
      </w:r>
    </w:p>
    <w:p w14:paraId="624AA81E"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Cs/>
          <w:iCs/>
          <w:sz w:val="26"/>
          <w:szCs w:val="26"/>
        </w:rPr>
      </w:pPr>
      <w:r w:rsidRPr="00833F4F">
        <w:rPr>
          <w:rFonts w:ascii="Times New Roman" w:eastAsia="Times New Roman" w:hAnsi="Times New Roman" w:cs="Times New Roman"/>
          <w:bCs/>
          <w:iCs/>
          <w:sz w:val="26"/>
          <w:szCs w:val="26"/>
        </w:rPr>
        <w:t>4) створює і веде реєстр молодіжних проектів, поданих до Фонду з пропозиціями про їх підтримку, та оприлюднює його у формі відкритих даних відповідно до закону;</w:t>
      </w:r>
    </w:p>
    <w:p w14:paraId="65206562" w14:textId="6C764EA1"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Cs/>
          <w:iCs/>
          <w:sz w:val="26"/>
          <w:szCs w:val="26"/>
          <w:shd w:val="clear" w:color="auto" w:fill="F4CCCC"/>
        </w:rPr>
      </w:pPr>
      <w:r w:rsidRPr="00833F4F">
        <w:rPr>
          <w:rFonts w:ascii="Times New Roman" w:eastAsia="Times New Roman" w:hAnsi="Times New Roman" w:cs="Times New Roman"/>
          <w:bCs/>
          <w:iCs/>
          <w:sz w:val="26"/>
          <w:szCs w:val="26"/>
        </w:rPr>
        <w:t>5) надає гранти молодіжним та дитячим громадським об’єднанням, іншим</w:t>
      </w:r>
      <w:r w:rsidR="008B28AF" w:rsidRPr="00833F4F">
        <w:rPr>
          <w:rFonts w:ascii="Times New Roman" w:eastAsia="Times New Roman" w:hAnsi="Times New Roman" w:cs="Times New Roman"/>
          <w:bCs/>
          <w:iCs/>
          <w:sz w:val="26"/>
          <w:szCs w:val="26"/>
        </w:rPr>
        <w:t>и суб’єктами молодіжної роботи;</w:t>
      </w:r>
    </w:p>
    <w:p w14:paraId="26DE3C51"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Cs/>
          <w:iCs/>
          <w:sz w:val="26"/>
          <w:szCs w:val="26"/>
        </w:rPr>
      </w:pPr>
      <w:r w:rsidRPr="00833F4F">
        <w:rPr>
          <w:rFonts w:ascii="Times New Roman" w:eastAsia="Times New Roman" w:hAnsi="Times New Roman" w:cs="Times New Roman"/>
          <w:bCs/>
          <w:iCs/>
          <w:sz w:val="26"/>
          <w:szCs w:val="26"/>
        </w:rPr>
        <w:t>6) забезпечує прозоре, цільове та ефективне використання коштів Фонду;</w:t>
      </w:r>
    </w:p>
    <w:p w14:paraId="36BCAF7E" w14:textId="0FAEA091"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Cs/>
          <w:iCs/>
          <w:sz w:val="26"/>
          <w:szCs w:val="26"/>
        </w:rPr>
      </w:pPr>
      <w:r w:rsidRPr="00833F4F">
        <w:rPr>
          <w:rFonts w:ascii="Times New Roman" w:eastAsia="Times New Roman" w:hAnsi="Times New Roman" w:cs="Times New Roman"/>
          <w:bCs/>
          <w:iCs/>
          <w:sz w:val="26"/>
          <w:szCs w:val="26"/>
        </w:rPr>
        <w:t xml:space="preserve">7) набуває цивільні права та обов’язки в порядку, передбаченому цивільним законодавством, у тому числі шляхом укладення договорів, контрактів, зокрема </w:t>
      </w:r>
      <w:r w:rsidR="008B28AF" w:rsidRPr="00833F4F">
        <w:rPr>
          <w:rFonts w:ascii="Times New Roman" w:eastAsia="Times New Roman" w:hAnsi="Times New Roman" w:cs="Times New Roman"/>
          <w:bCs/>
          <w:iCs/>
          <w:sz w:val="26"/>
          <w:szCs w:val="26"/>
        </w:rPr>
        <w:t>зовнішньоекономічних,</w:t>
      </w:r>
      <w:r w:rsidRPr="00833F4F">
        <w:rPr>
          <w:rFonts w:ascii="Times New Roman" w:eastAsia="Times New Roman" w:hAnsi="Times New Roman" w:cs="Times New Roman"/>
          <w:bCs/>
          <w:iCs/>
          <w:sz w:val="26"/>
          <w:szCs w:val="26"/>
        </w:rPr>
        <w:t xml:space="preserve"> інших правочинів, а також у встановлених законодавством межах несе відповідальність за порушення Фондом законодавства;</w:t>
      </w:r>
    </w:p>
    <w:p w14:paraId="7FA533DC"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Cs/>
          <w:iCs/>
          <w:sz w:val="26"/>
          <w:szCs w:val="26"/>
        </w:rPr>
      </w:pPr>
      <w:r w:rsidRPr="00833F4F">
        <w:rPr>
          <w:rFonts w:ascii="Times New Roman" w:eastAsia="Times New Roman" w:hAnsi="Times New Roman" w:cs="Times New Roman"/>
          <w:bCs/>
          <w:iCs/>
          <w:sz w:val="26"/>
          <w:szCs w:val="26"/>
        </w:rPr>
        <w:lastRenderedPageBreak/>
        <w:t>8) реалізує права Фонду, у тому числі здійснює майнові права інтелектуальної власності;</w:t>
      </w:r>
    </w:p>
    <w:p w14:paraId="7FC37CDF"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Cs/>
          <w:iCs/>
          <w:sz w:val="26"/>
          <w:szCs w:val="26"/>
        </w:rPr>
      </w:pPr>
      <w:r w:rsidRPr="00833F4F">
        <w:rPr>
          <w:rFonts w:ascii="Times New Roman" w:eastAsia="Times New Roman" w:hAnsi="Times New Roman" w:cs="Times New Roman"/>
          <w:bCs/>
          <w:iCs/>
          <w:sz w:val="26"/>
          <w:szCs w:val="26"/>
        </w:rPr>
        <w:t>9) одержує та аналізує звіти про виконання молодіжних проектів, реалізованих за підтримки Фонду;</w:t>
      </w:r>
    </w:p>
    <w:p w14:paraId="099A8441"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Cs/>
          <w:iCs/>
          <w:sz w:val="26"/>
          <w:szCs w:val="26"/>
        </w:rPr>
      </w:pPr>
      <w:r w:rsidRPr="00833F4F">
        <w:rPr>
          <w:rFonts w:ascii="Times New Roman" w:eastAsia="Times New Roman" w:hAnsi="Times New Roman" w:cs="Times New Roman"/>
          <w:bCs/>
          <w:iCs/>
          <w:sz w:val="26"/>
          <w:szCs w:val="26"/>
        </w:rPr>
        <w:t>10) інформує громадськість про діяльність Фонду та реалізовані за його підтримки молодіжні проекти;</w:t>
      </w:r>
    </w:p>
    <w:p w14:paraId="07D0743A"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Cs/>
          <w:iCs/>
          <w:sz w:val="26"/>
          <w:szCs w:val="26"/>
        </w:rPr>
      </w:pPr>
      <w:r w:rsidRPr="00833F4F">
        <w:rPr>
          <w:rFonts w:ascii="Times New Roman" w:eastAsia="Times New Roman" w:hAnsi="Times New Roman" w:cs="Times New Roman"/>
          <w:bCs/>
          <w:iCs/>
          <w:sz w:val="26"/>
          <w:szCs w:val="26"/>
        </w:rPr>
        <w:t>11) виконує окремі завдання молодіжної політики, визначені Мінмолодьспортом;</w:t>
      </w:r>
    </w:p>
    <w:p w14:paraId="63079AE7"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Cs/>
          <w:iCs/>
          <w:sz w:val="26"/>
          <w:szCs w:val="26"/>
        </w:rPr>
      </w:pPr>
      <w:r w:rsidRPr="00833F4F">
        <w:rPr>
          <w:rFonts w:ascii="Times New Roman" w:eastAsia="Times New Roman" w:hAnsi="Times New Roman" w:cs="Times New Roman"/>
          <w:bCs/>
          <w:iCs/>
          <w:sz w:val="26"/>
          <w:szCs w:val="26"/>
        </w:rPr>
        <w:t>12) здійснює інші повноваження, визначені цим Положенням.</w:t>
      </w:r>
    </w:p>
    <w:p w14:paraId="35CE74D9" w14:textId="77777777" w:rsidR="00440E78" w:rsidRPr="00833F4F" w:rsidRDefault="00440E78" w:rsidP="00915871">
      <w:pPr>
        <w:shd w:val="clear" w:color="auto" w:fill="FFFFFF"/>
        <w:spacing w:after="120" w:line="240" w:lineRule="auto"/>
        <w:ind w:firstLine="566"/>
        <w:jc w:val="both"/>
        <w:rPr>
          <w:rFonts w:ascii="Times New Roman" w:eastAsia="Times New Roman" w:hAnsi="Times New Roman" w:cs="Times New Roman"/>
          <w:sz w:val="26"/>
          <w:szCs w:val="26"/>
        </w:rPr>
      </w:pPr>
    </w:p>
    <w:p w14:paraId="4C657602" w14:textId="77777777" w:rsidR="00440E78" w:rsidRPr="00833F4F" w:rsidRDefault="0001783A" w:rsidP="00915871">
      <w:pPr>
        <w:shd w:val="clear" w:color="auto" w:fill="FFFFFF"/>
        <w:spacing w:after="120" w:line="240" w:lineRule="auto"/>
        <w:ind w:firstLine="460"/>
        <w:jc w:val="center"/>
        <w:rPr>
          <w:rFonts w:ascii="Times New Roman" w:eastAsia="Times New Roman" w:hAnsi="Times New Roman" w:cs="Times New Roman"/>
          <w:b/>
          <w:sz w:val="26"/>
          <w:szCs w:val="26"/>
        </w:rPr>
      </w:pPr>
      <w:r w:rsidRPr="00833F4F">
        <w:rPr>
          <w:rFonts w:ascii="Times New Roman" w:eastAsia="Times New Roman" w:hAnsi="Times New Roman" w:cs="Times New Roman"/>
          <w:b/>
          <w:sz w:val="26"/>
          <w:szCs w:val="26"/>
        </w:rPr>
        <w:t>Юридичний статус та органи управління Фонду</w:t>
      </w:r>
    </w:p>
    <w:p w14:paraId="6B6D0803" w14:textId="77777777" w:rsidR="00440E78" w:rsidRPr="00833F4F" w:rsidRDefault="00440E78" w:rsidP="00915871">
      <w:pPr>
        <w:shd w:val="clear" w:color="auto" w:fill="FFFFFF"/>
        <w:spacing w:after="120" w:line="240" w:lineRule="auto"/>
        <w:ind w:firstLine="460"/>
        <w:jc w:val="center"/>
        <w:rPr>
          <w:rFonts w:ascii="Times New Roman" w:eastAsia="Times New Roman" w:hAnsi="Times New Roman" w:cs="Times New Roman"/>
          <w:b/>
          <w:sz w:val="26"/>
          <w:szCs w:val="26"/>
        </w:rPr>
      </w:pPr>
    </w:p>
    <w:p w14:paraId="50D93A66" w14:textId="4F3C8AF0"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10. Фонд є</w:t>
      </w:r>
      <w:r w:rsidR="00707DE1" w:rsidRPr="00833F4F">
        <w:rPr>
          <w:rFonts w:ascii="Times New Roman" w:eastAsia="Times New Roman" w:hAnsi="Times New Roman" w:cs="Times New Roman"/>
          <w:sz w:val="26"/>
          <w:szCs w:val="26"/>
        </w:rPr>
        <w:t xml:space="preserve"> юридичною особою публічного права</w:t>
      </w:r>
      <w:r w:rsidRPr="00833F4F">
        <w:rPr>
          <w:rFonts w:ascii="Times New Roman" w:eastAsia="Times New Roman" w:hAnsi="Times New Roman" w:cs="Times New Roman"/>
          <w:sz w:val="26"/>
          <w:szCs w:val="26"/>
        </w:rPr>
        <w:t>. Права і обов’язки юридичної особи Фонд набуває з дня його державної реєстрації, яка проводиться в установленому порядку. Фонд не має у своєму складі інших юридичних осіб.</w:t>
      </w:r>
    </w:p>
    <w:p w14:paraId="38A236B1"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11. Фонд здійснює свою діяльність відповідно до законодавства України та цього Положення, несе відповідальність за наслідки своєї діяльності усім належним йому на праві оперативного управління майном, відповідно до законодавства України.</w:t>
      </w:r>
    </w:p>
    <w:p w14:paraId="25CE7904" w14:textId="26E018AD" w:rsidR="00E9493A" w:rsidRPr="00833F4F" w:rsidRDefault="0001783A" w:rsidP="00915871">
      <w:pPr>
        <w:pStyle w:val="af1"/>
        <w:shd w:val="clear" w:color="auto" w:fill="FFFFFF"/>
        <w:spacing w:before="0" w:beforeAutospacing="0" w:after="120" w:afterAutospacing="0"/>
        <w:ind w:firstLine="567"/>
        <w:jc w:val="both"/>
      </w:pPr>
      <w:r w:rsidRPr="00833F4F">
        <w:rPr>
          <w:sz w:val="26"/>
          <w:szCs w:val="26"/>
        </w:rPr>
        <w:t xml:space="preserve">12. </w:t>
      </w:r>
      <w:r w:rsidR="00E9493A" w:rsidRPr="00833F4F">
        <w:rPr>
          <w:sz w:val="26"/>
          <w:szCs w:val="26"/>
        </w:rPr>
        <w:t>Структура, штатний розпис та кошторис Фонду затверджуються Мінмолодьспортом.</w:t>
      </w:r>
    </w:p>
    <w:p w14:paraId="421903C2" w14:textId="2563662F" w:rsidR="00440E78" w:rsidRPr="00833F4F" w:rsidRDefault="00E949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13. </w:t>
      </w:r>
      <w:r w:rsidR="0001783A" w:rsidRPr="00833F4F">
        <w:rPr>
          <w:rFonts w:ascii="Times New Roman" w:eastAsia="Times New Roman" w:hAnsi="Times New Roman" w:cs="Times New Roman"/>
          <w:sz w:val="26"/>
          <w:szCs w:val="26"/>
        </w:rPr>
        <w:t>Фонд має самостійний баланс, оборотні та необоротні активи, бюджетні рахунки в Держказначейство, поточні, валютні та інші рахунки в установах банків України, печатку із зображенням Державного герба України і своїм найменування та ідентифікаційним кодом, штампи та бланки зі своїм найменуванням, використовує у своїй діяльності відповідно до законодавства України власну символіку.</w:t>
      </w:r>
    </w:p>
    <w:p w14:paraId="54B2130D" w14:textId="1C95883C"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1</w:t>
      </w:r>
      <w:r w:rsidR="00E9493A" w:rsidRPr="00833F4F">
        <w:rPr>
          <w:rFonts w:ascii="Times New Roman" w:eastAsia="Times New Roman" w:hAnsi="Times New Roman" w:cs="Times New Roman"/>
          <w:sz w:val="26"/>
          <w:szCs w:val="26"/>
        </w:rPr>
        <w:t>4</w:t>
      </w:r>
      <w:r w:rsidRPr="00833F4F">
        <w:rPr>
          <w:rFonts w:ascii="Times New Roman" w:eastAsia="Times New Roman" w:hAnsi="Times New Roman" w:cs="Times New Roman"/>
          <w:sz w:val="26"/>
          <w:szCs w:val="26"/>
        </w:rPr>
        <w:t>. Фонд несе відповідальність за своїми зобов’язаннями, в межах належного йому майна, згідно із законодавством України.</w:t>
      </w:r>
    </w:p>
    <w:p w14:paraId="4C9B5EC3" w14:textId="2C9E7208"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1</w:t>
      </w:r>
      <w:r w:rsidR="00E9493A" w:rsidRPr="00833F4F">
        <w:rPr>
          <w:rFonts w:ascii="Times New Roman" w:eastAsia="Times New Roman" w:hAnsi="Times New Roman" w:cs="Times New Roman"/>
          <w:sz w:val="26"/>
          <w:szCs w:val="26"/>
        </w:rPr>
        <w:t>5</w:t>
      </w:r>
      <w:r w:rsidRPr="00833F4F">
        <w:rPr>
          <w:rFonts w:ascii="Times New Roman" w:eastAsia="Times New Roman" w:hAnsi="Times New Roman" w:cs="Times New Roman"/>
          <w:sz w:val="26"/>
          <w:szCs w:val="26"/>
        </w:rPr>
        <w:t>. Фонд має право</w:t>
      </w:r>
      <w:r w:rsidR="00C0189D" w:rsidRPr="00833F4F">
        <w:rPr>
          <w:rFonts w:ascii="Times New Roman" w:eastAsia="Times New Roman" w:hAnsi="Times New Roman" w:cs="Times New Roman"/>
          <w:sz w:val="26"/>
          <w:szCs w:val="26"/>
        </w:rPr>
        <w:t>:</w:t>
      </w:r>
    </w:p>
    <w:p w14:paraId="685A0473" w14:textId="77777777" w:rsidR="00C0189D" w:rsidRPr="00833F4F" w:rsidRDefault="00C0189D"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1) одержувати і використовувати кошти державного бюджету, а також інших джерел, не заборонених законодавством України;</w:t>
      </w:r>
    </w:p>
    <w:p w14:paraId="6069A689" w14:textId="77777777" w:rsidR="00C0189D" w:rsidRPr="00833F4F" w:rsidRDefault="00C0189D"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shd w:val="clear" w:color="auto" w:fill="FFFFFF"/>
        </w:rPr>
        <w:t xml:space="preserve">2) </w:t>
      </w:r>
      <w:r w:rsidRPr="00833F4F">
        <w:rPr>
          <w:rFonts w:ascii="Times New Roman" w:eastAsia="Times New Roman" w:hAnsi="Times New Roman" w:cs="Times New Roman"/>
          <w:sz w:val="26"/>
          <w:szCs w:val="26"/>
        </w:rPr>
        <w:t>вчиняти правочини, у тому числі укладати договори, угоди з українськими та іноземними юридичними і фізичними особами для виконання покладених на Фонд завдань;</w:t>
      </w:r>
    </w:p>
    <w:p w14:paraId="5026D226" w14:textId="77777777" w:rsidR="00C0189D" w:rsidRPr="00833F4F" w:rsidRDefault="00C0189D"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3) бути позивачем та відповідачем у судах України та інших держав;</w:t>
      </w:r>
    </w:p>
    <w:p w14:paraId="7C58E9B9" w14:textId="77777777" w:rsidR="00C0189D" w:rsidRPr="00833F4F" w:rsidRDefault="00C0189D"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4) надавати платні послуги, перелік яких визначений законодавством;</w:t>
      </w:r>
    </w:p>
    <w:p w14:paraId="7A0B49F3" w14:textId="77777777" w:rsidR="00C0189D" w:rsidRPr="00833F4F" w:rsidRDefault="00C0189D"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5) розвивати матеріально-технічну базу Фонду;</w:t>
      </w:r>
    </w:p>
    <w:p w14:paraId="1E20F746" w14:textId="77777777" w:rsidR="00C0189D" w:rsidRPr="00833F4F" w:rsidRDefault="00C0189D"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6) користуватися пільгами, передбаченими законодавством;</w:t>
      </w:r>
    </w:p>
    <w:p w14:paraId="71BB05FA" w14:textId="77777777" w:rsidR="00C0189D" w:rsidRPr="00833F4F" w:rsidRDefault="00C0189D"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7) самостійно визначати форми та методи діяльності, планувати свою роботу, визначати стратегію та основні напрями розвитку відповідно до законодавства;</w:t>
      </w:r>
    </w:p>
    <w:p w14:paraId="2EE147F3" w14:textId="77777777" w:rsidR="00C0189D" w:rsidRPr="00833F4F" w:rsidRDefault="00C0189D"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lastRenderedPageBreak/>
        <w:t>8) взаємодіяти з центральними органами виконавчої влади, структурними підрозділами місцевих держадміністрацій та органами місцевого самоврядування, підприємствами, установами та організаціями незалежно від форми власності, громадськими об’єднаннями, іншими інститутами громадянського суспільства, органами учнівського та студентського самоврядування;</w:t>
      </w:r>
    </w:p>
    <w:p w14:paraId="13920022" w14:textId="77777777" w:rsidR="00C0189D" w:rsidRPr="00833F4F" w:rsidRDefault="00C0189D"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9) отримувати в установленому законодавством порядку від органів державної влади та органів місцевого самоврядування, підприємств, установ та організацій інформацію, необхідну для виконання покладених на Фонд завдань;</w:t>
      </w:r>
    </w:p>
    <w:p w14:paraId="631BDD6F" w14:textId="666BEA9C" w:rsidR="00C0189D" w:rsidRPr="00833F4F" w:rsidRDefault="00C0189D"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10) здійснювати обробку персональних даних відповідно до Закону України «Про захист персональних даних»;</w:t>
      </w:r>
    </w:p>
    <w:p w14:paraId="3F0AD74C" w14:textId="77777777" w:rsidR="00C0189D" w:rsidRPr="00833F4F" w:rsidRDefault="00C0189D"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11) здійснювати міжнародне співробітництво з питань реалізації державної політики в молодіжній сфері;</w:t>
      </w:r>
    </w:p>
    <w:p w14:paraId="1DF24EA3" w14:textId="77777777" w:rsidR="00C0189D" w:rsidRPr="00833F4F" w:rsidRDefault="00C0189D"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12) популяризувати свою діяльність за допомогою засобів масової інформації та в інший спосіб;</w:t>
      </w:r>
    </w:p>
    <w:p w14:paraId="73BF7663" w14:textId="77777777" w:rsidR="00C0189D" w:rsidRPr="00833F4F" w:rsidRDefault="00C0189D"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13) залучати в установленому законодавством порядку до своєї роботи на договірних засадах спеціалістів та експертів, у тому числі іноземних;</w:t>
      </w:r>
    </w:p>
    <w:p w14:paraId="0ED25418" w14:textId="77777777" w:rsidR="00915871" w:rsidRPr="00833F4F" w:rsidRDefault="00C0189D" w:rsidP="00915871">
      <w:pPr>
        <w:shd w:val="clear" w:color="auto" w:fill="FFFFFF"/>
        <w:spacing w:after="120" w:line="240" w:lineRule="auto"/>
        <w:ind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shd w:val="clear" w:color="auto" w:fill="FFFFFF"/>
        </w:rPr>
        <w:t xml:space="preserve">14)  </w:t>
      </w:r>
      <w:r w:rsidRPr="00833F4F">
        <w:rPr>
          <w:rFonts w:ascii="Times New Roman" w:eastAsia="Times New Roman" w:hAnsi="Times New Roman" w:cs="Times New Roman"/>
          <w:sz w:val="26"/>
          <w:szCs w:val="26"/>
        </w:rPr>
        <w:t>здійснювати іншу діяльність, що не суперечить законодавству</w:t>
      </w:r>
      <w:r w:rsidR="00915871" w:rsidRPr="00833F4F">
        <w:rPr>
          <w:rFonts w:ascii="Times New Roman" w:eastAsia="Times New Roman" w:hAnsi="Times New Roman" w:cs="Times New Roman"/>
          <w:sz w:val="26"/>
          <w:szCs w:val="26"/>
        </w:rPr>
        <w:t>;</w:t>
      </w:r>
    </w:p>
    <w:p w14:paraId="7F8F4650" w14:textId="0117F302" w:rsidR="00440E78" w:rsidRPr="00833F4F" w:rsidRDefault="0001783A" w:rsidP="00915871">
      <w:pPr>
        <w:shd w:val="clear" w:color="auto" w:fill="FFFFFF"/>
        <w:spacing w:after="120" w:line="240" w:lineRule="auto"/>
        <w:ind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1</w:t>
      </w:r>
      <w:r w:rsidR="00E9493A" w:rsidRPr="00833F4F">
        <w:rPr>
          <w:rFonts w:ascii="Times New Roman" w:eastAsia="Times New Roman" w:hAnsi="Times New Roman" w:cs="Times New Roman"/>
          <w:sz w:val="26"/>
          <w:szCs w:val="26"/>
        </w:rPr>
        <w:t>6</w:t>
      </w:r>
      <w:r w:rsidRPr="00833F4F">
        <w:rPr>
          <w:rFonts w:ascii="Times New Roman" w:eastAsia="Times New Roman" w:hAnsi="Times New Roman" w:cs="Times New Roman"/>
          <w:sz w:val="26"/>
          <w:szCs w:val="26"/>
        </w:rPr>
        <w:t xml:space="preserve">. Органами управління Фонду є наглядова рада Фонду (далі </w:t>
      </w:r>
      <w:r w:rsidR="00E9493A" w:rsidRPr="00833F4F">
        <w:rPr>
          <w:rFonts w:ascii="Times New Roman" w:eastAsia="Times New Roman" w:hAnsi="Times New Roman" w:cs="Times New Roman"/>
          <w:sz w:val="26"/>
          <w:szCs w:val="26"/>
        </w:rPr>
        <w:t>–</w:t>
      </w:r>
      <w:r w:rsidRPr="00833F4F">
        <w:rPr>
          <w:rFonts w:ascii="Times New Roman" w:eastAsia="Times New Roman" w:hAnsi="Times New Roman" w:cs="Times New Roman"/>
          <w:sz w:val="26"/>
          <w:szCs w:val="26"/>
        </w:rPr>
        <w:t xml:space="preserve"> наглядова рада) і дирекція Фонду (далі </w:t>
      </w:r>
      <w:r w:rsidR="00E64192" w:rsidRPr="00833F4F">
        <w:rPr>
          <w:rFonts w:ascii="Times New Roman" w:eastAsia="Times New Roman" w:hAnsi="Times New Roman" w:cs="Times New Roman"/>
          <w:sz w:val="26"/>
          <w:szCs w:val="26"/>
        </w:rPr>
        <w:t>–</w:t>
      </w:r>
      <w:r w:rsidRPr="00833F4F">
        <w:rPr>
          <w:rFonts w:ascii="Times New Roman" w:eastAsia="Times New Roman" w:hAnsi="Times New Roman" w:cs="Times New Roman"/>
          <w:sz w:val="26"/>
          <w:szCs w:val="26"/>
        </w:rPr>
        <w:t xml:space="preserve"> дирекція).</w:t>
      </w:r>
    </w:p>
    <w:p w14:paraId="36896559" w14:textId="466E46EF" w:rsidR="00440E78" w:rsidRPr="00833F4F" w:rsidRDefault="0001783A" w:rsidP="00915871">
      <w:pPr>
        <w:shd w:val="clear" w:color="auto" w:fill="FFFFFF"/>
        <w:spacing w:after="120" w:line="240" w:lineRule="auto"/>
        <w:ind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1</w:t>
      </w:r>
      <w:r w:rsidR="00E9493A" w:rsidRPr="00833F4F">
        <w:rPr>
          <w:rFonts w:ascii="Times New Roman" w:eastAsia="Times New Roman" w:hAnsi="Times New Roman" w:cs="Times New Roman"/>
          <w:sz w:val="26"/>
          <w:szCs w:val="26"/>
        </w:rPr>
        <w:t>7</w:t>
      </w:r>
      <w:r w:rsidRPr="00833F4F">
        <w:rPr>
          <w:rFonts w:ascii="Times New Roman" w:eastAsia="Times New Roman" w:hAnsi="Times New Roman" w:cs="Times New Roman"/>
          <w:sz w:val="26"/>
          <w:szCs w:val="26"/>
        </w:rPr>
        <w:t>. Контроль за діяльністю Фонду здійснює наглядова рада</w:t>
      </w:r>
      <w:r w:rsidR="00D97715" w:rsidRPr="00833F4F">
        <w:rPr>
          <w:rFonts w:ascii="Times New Roman" w:eastAsia="Times New Roman" w:hAnsi="Times New Roman" w:cs="Times New Roman"/>
          <w:sz w:val="26"/>
          <w:szCs w:val="26"/>
        </w:rPr>
        <w:t>.</w:t>
      </w:r>
      <w:r w:rsidRPr="00833F4F">
        <w:rPr>
          <w:rFonts w:ascii="Times New Roman" w:eastAsia="Times New Roman" w:hAnsi="Times New Roman" w:cs="Times New Roman"/>
          <w:sz w:val="26"/>
          <w:szCs w:val="26"/>
        </w:rPr>
        <w:t xml:space="preserve"> </w:t>
      </w:r>
    </w:p>
    <w:p w14:paraId="5001CB97" w14:textId="23FA12F3" w:rsidR="00440E78" w:rsidRPr="00833F4F" w:rsidRDefault="0001783A" w:rsidP="00915871">
      <w:pPr>
        <w:shd w:val="clear" w:color="auto" w:fill="FFFFFF"/>
        <w:spacing w:after="120" w:line="240" w:lineRule="auto"/>
        <w:ind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1</w:t>
      </w:r>
      <w:r w:rsidR="00E9493A" w:rsidRPr="00833F4F">
        <w:rPr>
          <w:rFonts w:ascii="Times New Roman" w:eastAsia="Times New Roman" w:hAnsi="Times New Roman" w:cs="Times New Roman"/>
          <w:sz w:val="26"/>
          <w:szCs w:val="26"/>
        </w:rPr>
        <w:t>8</w:t>
      </w:r>
      <w:r w:rsidRPr="00833F4F">
        <w:rPr>
          <w:rFonts w:ascii="Times New Roman" w:eastAsia="Times New Roman" w:hAnsi="Times New Roman" w:cs="Times New Roman"/>
          <w:sz w:val="26"/>
          <w:szCs w:val="26"/>
        </w:rPr>
        <w:t>. Управління поточною діяльністю Фонду здійснює дирекція</w:t>
      </w:r>
      <w:r w:rsidR="00092797" w:rsidRPr="00833F4F">
        <w:rPr>
          <w:rFonts w:ascii="Times New Roman" w:eastAsia="Times New Roman" w:hAnsi="Times New Roman" w:cs="Times New Roman"/>
          <w:sz w:val="26"/>
          <w:szCs w:val="26"/>
        </w:rPr>
        <w:t>.</w:t>
      </w:r>
    </w:p>
    <w:p w14:paraId="639A07F2" w14:textId="77777777" w:rsidR="001055C2" w:rsidRPr="00833F4F" w:rsidRDefault="001055C2" w:rsidP="00915871">
      <w:pPr>
        <w:shd w:val="clear" w:color="auto" w:fill="FFFFFF"/>
        <w:spacing w:after="120" w:line="240" w:lineRule="auto"/>
        <w:ind w:firstLine="566"/>
        <w:jc w:val="both"/>
        <w:rPr>
          <w:rFonts w:ascii="Times New Roman" w:eastAsia="Times New Roman" w:hAnsi="Times New Roman" w:cs="Times New Roman"/>
          <w:sz w:val="26"/>
          <w:szCs w:val="26"/>
        </w:rPr>
      </w:pPr>
    </w:p>
    <w:p w14:paraId="6FEC4BE6" w14:textId="1EFBD045" w:rsidR="00440E78" w:rsidRPr="00833F4F" w:rsidRDefault="0001783A" w:rsidP="00915871">
      <w:pPr>
        <w:shd w:val="clear" w:color="auto" w:fill="FFFFFF"/>
        <w:spacing w:after="120" w:line="240" w:lineRule="auto"/>
        <w:ind w:firstLine="460"/>
        <w:jc w:val="center"/>
        <w:rPr>
          <w:rFonts w:ascii="Times New Roman" w:eastAsia="Times New Roman" w:hAnsi="Times New Roman" w:cs="Times New Roman"/>
          <w:b/>
          <w:sz w:val="26"/>
          <w:szCs w:val="26"/>
        </w:rPr>
      </w:pPr>
      <w:r w:rsidRPr="00833F4F">
        <w:rPr>
          <w:rFonts w:ascii="Times New Roman" w:eastAsia="Times New Roman" w:hAnsi="Times New Roman" w:cs="Times New Roman"/>
          <w:b/>
          <w:sz w:val="26"/>
          <w:szCs w:val="26"/>
        </w:rPr>
        <w:t>Наглядова рада Фонду та її повноваження</w:t>
      </w:r>
    </w:p>
    <w:p w14:paraId="5728B3E9" w14:textId="77777777" w:rsidR="00440E78" w:rsidRPr="00833F4F" w:rsidRDefault="00440E78" w:rsidP="00915871">
      <w:pPr>
        <w:shd w:val="clear" w:color="auto" w:fill="FFFFFF"/>
        <w:spacing w:after="120" w:line="240" w:lineRule="auto"/>
        <w:ind w:firstLine="566"/>
        <w:jc w:val="center"/>
        <w:rPr>
          <w:rFonts w:ascii="Times New Roman" w:eastAsia="Times New Roman" w:hAnsi="Times New Roman" w:cs="Times New Roman"/>
          <w:b/>
          <w:sz w:val="26"/>
          <w:szCs w:val="26"/>
        </w:rPr>
      </w:pPr>
    </w:p>
    <w:p w14:paraId="4F8AC723" w14:textId="25A99A95"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1</w:t>
      </w:r>
      <w:r w:rsidR="00E9493A" w:rsidRPr="00833F4F">
        <w:rPr>
          <w:rFonts w:ascii="Times New Roman" w:eastAsia="Times New Roman" w:hAnsi="Times New Roman" w:cs="Times New Roman"/>
          <w:sz w:val="26"/>
          <w:szCs w:val="26"/>
        </w:rPr>
        <w:t>9</w:t>
      </w:r>
      <w:r w:rsidRPr="00833F4F">
        <w:rPr>
          <w:rFonts w:ascii="Times New Roman" w:eastAsia="Times New Roman" w:hAnsi="Times New Roman" w:cs="Times New Roman"/>
          <w:sz w:val="26"/>
          <w:szCs w:val="26"/>
        </w:rPr>
        <w:t>. Наглядова рада Фонду формується у складі восьми осіб:</w:t>
      </w:r>
    </w:p>
    <w:p w14:paraId="1A066D39"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двох осіб, визначених комітетом Верховної Ради України, до предмета відання якого належать питання молодіжної політики;</w:t>
      </w:r>
    </w:p>
    <w:p w14:paraId="0398DF94"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двох осіб, визначених Мінмолодьспортом;</w:t>
      </w:r>
    </w:p>
    <w:p w14:paraId="1AC5E944" w14:textId="6659A8CD"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чотирьох осіб, обраних із числа представників молодіжних та дитячих громадських об’єднань, органів студентського самоврядування закладів вищої освіти та закладів фахової передвищої освіти, молодіжних рад на конкурсних засадах</w:t>
      </w:r>
      <w:r w:rsidR="00A62C07" w:rsidRPr="00833F4F">
        <w:rPr>
          <w:rFonts w:ascii="Times New Roman" w:eastAsia="Times New Roman" w:hAnsi="Times New Roman" w:cs="Times New Roman"/>
          <w:sz w:val="26"/>
          <w:szCs w:val="26"/>
        </w:rPr>
        <w:t>, в порядку, визначеному цим Положенням</w:t>
      </w:r>
      <w:r w:rsidRPr="00833F4F">
        <w:rPr>
          <w:rFonts w:ascii="Times New Roman" w:eastAsia="Times New Roman" w:hAnsi="Times New Roman" w:cs="Times New Roman"/>
          <w:sz w:val="26"/>
          <w:szCs w:val="26"/>
        </w:rPr>
        <w:t>.</w:t>
      </w:r>
    </w:p>
    <w:p w14:paraId="35928788" w14:textId="55390DFA" w:rsidR="00440E78" w:rsidRPr="00833F4F" w:rsidRDefault="00E949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20</w:t>
      </w:r>
      <w:r w:rsidR="0001783A" w:rsidRPr="00833F4F">
        <w:rPr>
          <w:rFonts w:ascii="Times New Roman" w:eastAsia="Times New Roman" w:hAnsi="Times New Roman" w:cs="Times New Roman"/>
          <w:sz w:val="26"/>
          <w:szCs w:val="26"/>
        </w:rPr>
        <w:t>. Не може бути членом наглядової ради Фонду особа, яка:</w:t>
      </w:r>
    </w:p>
    <w:p w14:paraId="51663E3A"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1) рішенням суду визнана недієздатною або дієздатність якої обмежена;</w:t>
      </w:r>
    </w:p>
    <w:p w14:paraId="5A6E1E65"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2) має судимість за вчинення злочину, незняту чи непогашену у встановленому законом порядку;</w:t>
      </w:r>
    </w:p>
    <w:p w14:paraId="4D90F50A"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3) протягом останнього року до дня працевлаштування піддавалася адміністративному стягненню за корупційне або пов’язане з корупцією правопорушення.</w:t>
      </w:r>
    </w:p>
    <w:p w14:paraId="36A8F55B" w14:textId="77777777" w:rsidR="00CB5ED1" w:rsidRPr="00833F4F" w:rsidRDefault="00CB5ED1" w:rsidP="00CB5ED1">
      <w:pPr>
        <w:pStyle w:val="af1"/>
        <w:shd w:val="clear" w:color="auto" w:fill="FFFFFF"/>
        <w:spacing w:before="0" w:beforeAutospacing="0" w:after="0" w:afterAutospacing="0"/>
        <w:ind w:firstLine="567"/>
        <w:jc w:val="both"/>
      </w:pPr>
      <w:r w:rsidRPr="00833F4F">
        <w:rPr>
          <w:sz w:val="26"/>
          <w:szCs w:val="26"/>
        </w:rPr>
        <w:lastRenderedPageBreak/>
        <w:t xml:space="preserve">21. До складу наглядової ради входить </w:t>
      </w:r>
      <w:r w:rsidRPr="00833F4F">
        <w:rPr>
          <w:sz w:val="26"/>
          <w:szCs w:val="26"/>
          <w:shd w:val="clear" w:color="auto" w:fill="FFFFFF"/>
        </w:rPr>
        <w:t>по одному представникові від таких категорій: молодіжні громадські об’єднання, дитячі громадські об’єднання, органи студентського самоврядування закладів вищої освіти та закладів фахової передвищої освіти, молодіжні ради</w:t>
      </w:r>
      <w:r w:rsidRPr="00833F4F">
        <w:rPr>
          <w:sz w:val="26"/>
          <w:szCs w:val="26"/>
        </w:rPr>
        <w:t xml:space="preserve"> (далі-суб'єкти громадського сектору)</w:t>
      </w:r>
      <w:r w:rsidRPr="00833F4F">
        <w:rPr>
          <w:sz w:val="26"/>
          <w:szCs w:val="26"/>
          <w:shd w:val="clear" w:color="auto" w:fill="FFFFFF"/>
        </w:rPr>
        <w:t>.</w:t>
      </w:r>
    </w:p>
    <w:p w14:paraId="0AD96C85" w14:textId="77777777" w:rsidR="00CB5ED1" w:rsidRPr="00833F4F" w:rsidRDefault="00CB5ED1" w:rsidP="00CB5ED1">
      <w:pPr>
        <w:pStyle w:val="af1"/>
        <w:shd w:val="clear" w:color="auto" w:fill="FFFFFF"/>
        <w:spacing w:before="0" w:beforeAutospacing="0" w:after="0" w:afterAutospacing="0"/>
        <w:ind w:firstLine="567"/>
        <w:jc w:val="both"/>
      </w:pPr>
      <w:r w:rsidRPr="00833F4F">
        <w:rPr>
          <w:sz w:val="26"/>
          <w:szCs w:val="26"/>
        </w:rPr>
        <w:t>Кандидатури до складу наглядової ради подають суб'єкти громадського сектору, які  зареєстрований в установленому порядку і провадять діяльність на території України. </w:t>
      </w:r>
    </w:p>
    <w:p w14:paraId="5224D03B" w14:textId="4DAF4FE6" w:rsidR="00CB5ED1" w:rsidRPr="00833F4F" w:rsidRDefault="00CB5ED1" w:rsidP="00CB5ED1">
      <w:pPr>
        <w:pStyle w:val="af1"/>
        <w:shd w:val="clear" w:color="auto" w:fill="FFFFFF"/>
        <w:spacing w:before="0" w:beforeAutospacing="0" w:after="0" w:afterAutospacing="0"/>
        <w:ind w:firstLine="567"/>
        <w:jc w:val="both"/>
      </w:pPr>
      <w:r w:rsidRPr="00833F4F">
        <w:rPr>
          <w:sz w:val="26"/>
          <w:szCs w:val="26"/>
        </w:rPr>
        <w:t>22. Конкурсний відбір до складу наглядової ради Фонду представників суб'єктів громадського сектору здійснюється шляхом проведення рейтингового інтернет-голосування у порядку, встановленому Мінмолодьспортом, та має передбачати:</w:t>
      </w:r>
    </w:p>
    <w:p w14:paraId="69553DD3" w14:textId="77777777" w:rsidR="00CB5ED1" w:rsidRPr="00833F4F" w:rsidRDefault="00CB5ED1" w:rsidP="00CB5ED1">
      <w:pPr>
        <w:pStyle w:val="af1"/>
        <w:shd w:val="clear" w:color="auto" w:fill="FFFFFF"/>
        <w:spacing w:before="0" w:beforeAutospacing="0" w:after="0" w:afterAutospacing="0"/>
        <w:ind w:firstLine="567"/>
        <w:jc w:val="both"/>
      </w:pPr>
      <w:r w:rsidRPr="00833F4F">
        <w:rPr>
          <w:sz w:val="26"/>
          <w:szCs w:val="26"/>
        </w:rPr>
        <w:t>інтернет-голосування, яке здійснюється за категоріями суб'єктів громадського сектору;</w:t>
      </w:r>
    </w:p>
    <w:p w14:paraId="0631B20E" w14:textId="77777777" w:rsidR="00CB5ED1" w:rsidRPr="00833F4F" w:rsidRDefault="00CB5ED1" w:rsidP="00CB5ED1">
      <w:pPr>
        <w:pStyle w:val="af1"/>
        <w:shd w:val="clear" w:color="auto" w:fill="FFFFFF"/>
        <w:spacing w:before="0" w:beforeAutospacing="0" w:after="0" w:afterAutospacing="0"/>
        <w:ind w:firstLine="567"/>
        <w:jc w:val="both"/>
      </w:pPr>
      <w:r w:rsidRPr="00833F4F">
        <w:rPr>
          <w:sz w:val="26"/>
          <w:szCs w:val="26"/>
        </w:rPr>
        <w:t>подання суб'єктами громадського сектору документів  на конкурсний відбір в електронній формі, які засвідчуються кваліфікованим сертифікатом електронного підпису керівника суб'єкта громадського сектору;</w:t>
      </w:r>
    </w:p>
    <w:p w14:paraId="3B8873DD" w14:textId="77777777" w:rsidR="00CB5ED1" w:rsidRPr="00833F4F" w:rsidRDefault="00CB5ED1" w:rsidP="00CB5ED1">
      <w:pPr>
        <w:pStyle w:val="af1"/>
        <w:shd w:val="clear" w:color="auto" w:fill="FFFFFF"/>
        <w:spacing w:before="0" w:beforeAutospacing="0" w:after="0" w:afterAutospacing="0"/>
        <w:ind w:firstLine="567"/>
        <w:jc w:val="both"/>
      </w:pPr>
      <w:r w:rsidRPr="00833F4F">
        <w:rPr>
          <w:sz w:val="26"/>
          <w:szCs w:val="26"/>
        </w:rPr>
        <w:t xml:space="preserve">можливість подання  суб'єктами громадського сектору по одній кандидатурі, які є їх членами: одну делеговану  кандидатуру за відповідною категорією суб'єкту громадського сектору до складу наглядової ради та одну делеговану кандидатуру для участі у рейтинговому інтернет-голосування. Один суб'єкт громадського сектору може голосувати лише за одну кандидатуру в межах категорії, яку він представляє. </w:t>
      </w:r>
      <w:r w:rsidRPr="00833F4F">
        <w:rPr>
          <w:sz w:val="26"/>
          <w:szCs w:val="26"/>
          <w:shd w:val="clear" w:color="auto" w:fill="FFFFFF"/>
        </w:rPr>
        <w:t>Копія документів, що підтверджує таке повноваження, надається організаторам конкурсу</w:t>
      </w:r>
      <w:r w:rsidRPr="00833F4F">
        <w:rPr>
          <w:sz w:val="26"/>
          <w:szCs w:val="26"/>
        </w:rPr>
        <w:t>;</w:t>
      </w:r>
    </w:p>
    <w:p w14:paraId="7CD1C8A3" w14:textId="77777777" w:rsidR="00CB5ED1" w:rsidRPr="00833F4F" w:rsidRDefault="00CB5ED1" w:rsidP="00CB5ED1">
      <w:pPr>
        <w:pStyle w:val="af1"/>
        <w:shd w:val="clear" w:color="auto" w:fill="FFFFFF"/>
        <w:spacing w:before="0" w:beforeAutospacing="0" w:after="0" w:afterAutospacing="0"/>
        <w:ind w:firstLine="567"/>
        <w:jc w:val="both"/>
      </w:pPr>
      <w:r w:rsidRPr="00833F4F">
        <w:rPr>
          <w:sz w:val="26"/>
          <w:szCs w:val="26"/>
        </w:rPr>
        <w:t>формування рейтингу кандидатів до складу наглядової ради (далі-рейтинг) за результатами рейтингового інтернет-голосування з розподілом за категоріями.</w:t>
      </w:r>
    </w:p>
    <w:p w14:paraId="170B0FE0" w14:textId="77777777" w:rsidR="00CB5ED1" w:rsidRPr="00833F4F" w:rsidRDefault="00CB5ED1" w:rsidP="00CB5ED1">
      <w:pPr>
        <w:pStyle w:val="af1"/>
        <w:shd w:val="clear" w:color="auto" w:fill="FFFFFF"/>
        <w:spacing w:before="0" w:beforeAutospacing="0" w:after="0" w:afterAutospacing="0"/>
        <w:ind w:firstLine="567"/>
        <w:jc w:val="both"/>
      </w:pPr>
      <w:r w:rsidRPr="00833F4F">
        <w:rPr>
          <w:sz w:val="26"/>
          <w:szCs w:val="26"/>
        </w:rPr>
        <w:t>Членами наглядової ради, що представляють суб'єктів громадського сектору, не можуть бути особи, уповноважені на виконання функцій держави.</w:t>
      </w:r>
    </w:p>
    <w:p w14:paraId="1E6CC531" w14:textId="77777777" w:rsidR="00CB5ED1" w:rsidRPr="00833F4F" w:rsidRDefault="00CB5ED1" w:rsidP="00CB5ED1">
      <w:pPr>
        <w:pStyle w:val="af1"/>
        <w:shd w:val="clear" w:color="auto" w:fill="FFFFFF"/>
        <w:spacing w:before="0" w:beforeAutospacing="0" w:after="0" w:afterAutospacing="0"/>
        <w:ind w:firstLine="567"/>
        <w:jc w:val="both"/>
      </w:pPr>
      <w:r w:rsidRPr="00833F4F">
        <w:rPr>
          <w:sz w:val="26"/>
          <w:szCs w:val="26"/>
        </w:rPr>
        <w:t>Обраними до складу наглядової ради за результатами рейтингового інтернет-голосування вважаються ті кандидати, які набрали найбільшу кількість голосів в своїй категорії.</w:t>
      </w:r>
    </w:p>
    <w:p w14:paraId="4DD5A0D9" w14:textId="77777777" w:rsidR="00CB5ED1" w:rsidRPr="00833F4F" w:rsidRDefault="00CB5ED1" w:rsidP="00CB5ED1">
      <w:pPr>
        <w:pStyle w:val="af1"/>
        <w:shd w:val="clear" w:color="auto" w:fill="FFFFFF"/>
        <w:spacing w:before="0" w:beforeAutospacing="0" w:after="0" w:afterAutospacing="0"/>
        <w:ind w:firstLine="567"/>
        <w:jc w:val="both"/>
      </w:pPr>
      <w:r w:rsidRPr="00833F4F">
        <w:rPr>
          <w:sz w:val="26"/>
          <w:szCs w:val="26"/>
          <w:shd w:val="clear" w:color="auto" w:fill="FFFFFF"/>
        </w:rPr>
        <w:t xml:space="preserve">У разі набрання однакової кількості голосів кількома кандидатами, які набрали у рейтинговому списку найбільшу кількість голосів, серед них проводиться жеребкування щодо їх включення до складу наглядової ради Фонду у </w:t>
      </w:r>
      <w:hyperlink r:id="rId8" w:anchor="n13" w:history="1">
        <w:r w:rsidRPr="00833F4F">
          <w:rPr>
            <w:rStyle w:val="a5"/>
            <w:color w:val="auto"/>
            <w:sz w:val="26"/>
            <w:szCs w:val="26"/>
            <w:u w:val="none"/>
            <w:shd w:val="clear" w:color="auto" w:fill="FFFFFF"/>
          </w:rPr>
          <w:t>порядку</w:t>
        </w:r>
      </w:hyperlink>
      <w:r w:rsidRPr="00833F4F">
        <w:rPr>
          <w:sz w:val="26"/>
          <w:szCs w:val="26"/>
          <w:shd w:val="clear" w:color="auto" w:fill="FFFFFF"/>
        </w:rPr>
        <w:t xml:space="preserve">, </w:t>
      </w:r>
      <w:r w:rsidRPr="00833F4F">
        <w:rPr>
          <w:sz w:val="26"/>
          <w:szCs w:val="26"/>
        </w:rPr>
        <w:t>встановленому</w:t>
      </w:r>
      <w:r w:rsidRPr="00833F4F">
        <w:rPr>
          <w:sz w:val="26"/>
          <w:szCs w:val="26"/>
          <w:shd w:val="clear" w:color="auto" w:fill="FFFFFF"/>
        </w:rPr>
        <w:t xml:space="preserve"> Мінмолодьспорту.</w:t>
      </w:r>
    </w:p>
    <w:p w14:paraId="17887994" w14:textId="77777777" w:rsidR="00CB5ED1" w:rsidRPr="00833F4F" w:rsidRDefault="00CB5ED1" w:rsidP="00CB5ED1">
      <w:pPr>
        <w:pStyle w:val="af1"/>
        <w:shd w:val="clear" w:color="auto" w:fill="FFFFFF"/>
        <w:spacing w:before="0" w:beforeAutospacing="0" w:after="0" w:afterAutospacing="0"/>
        <w:ind w:firstLine="567"/>
        <w:jc w:val="both"/>
      </w:pPr>
      <w:r w:rsidRPr="00833F4F">
        <w:rPr>
          <w:sz w:val="26"/>
          <w:szCs w:val="26"/>
        </w:rPr>
        <w:t>Інформація про результати конкурсного відбору членів наглядової ради з представників суб'єктів громадського сектору із зазначенням кількості голосів, поданих за кожного кандидата, розміщується на офіційному веб-сайті Мінмолодьспорту та сайті державної установи “Всеукраїнський молодіжний центр”.</w:t>
      </w:r>
    </w:p>
    <w:p w14:paraId="1A0CB849" w14:textId="5999122E" w:rsidR="0046596F" w:rsidRPr="00833F4F" w:rsidRDefault="0001783A" w:rsidP="00915871">
      <w:pPr>
        <w:pStyle w:val="af1"/>
        <w:shd w:val="clear" w:color="auto" w:fill="FFFFFF"/>
        <w:spacing w:before="0" w:beforeAutospacing="0" w:after="120" w:afterAutospacing="0"/>
        <w:ind w:firstLine="567"/>
        <w:jc w:val="both"/>
      </w:pPr>
      <w:r w:rsidRPr="00833F4F">
        <w:rPr>
          <w:sz w:val="26"/>
          <w:szCs w:val="26"/>
        </w:rPr>
        <w:t>2</w:t>
      </w:r>
      <w:r w:rsidR="00E9493A" w:rsidRPr="00833F4F">
        <w:rPr>
          <w:sz w:val="26"/>
          <w:szCs w:val="26"/>
        </w:rPr>
        <w:t>3</w:t>
      </w:r>
      <w:r w:rsidRPr="00833F4F">
        <w:rPr>
          <w:sz w:val="26"/>
          <w:szCs w:val="26"/>
        </w:rPr>
        <w:t xml:space="preserve">. </w:t>
      </w:r>
      <w:r w:rsidR="0046596F" w:rsidRPr="00833F4F">
        <w:rPr>
          <w:sz w:val="26"/>
          <w:szCs w:val="26"/>
        </w:rPr>
        <w:t>Персональний склад наглядової ради та зміни в ньому затверджуються Мінмолодьспортом. Інформація про персональний склад наглядової ради розміщується на офіційному веб-сайті Мінмолодьспорту.</w:t>
      </w:r>
    </w:p>
    <w:p w14:paraId="12206A05" w14:textId="75068A61" w:rsidR="008B28AF"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2</w:t>
      </w:r>
      <w:r w:rsidR="00E9493A" w:rsidRPr="00833F4F">
        <w:rPr>
          <w:rFonts w:ascii="Times New Roman" w:eastAsia="Times New Roman" w:hAnsi="Times New Roman" w:cs="Times New Roman"/>
          <w:sz w:val="26"/>
          <w:szCs w:val="26"/>
        </w:rPr>
        <w:t>4</w:t>
      </w:r>
      <w:r w:rsidRPr="00833F4F">
        <w:rPr>
          <w:rFonts w:ascii="Times New Roman" w:eastAsia="Times New Roman" w:hAnsi="Times New Roman" w:cs="Times New Roman"/>
          <w:sz w:val="26"/>
          <w:szCs w:val="26"/>
        </w:rPr>
        <w:t>. З метою засвідчення зобов'язань</w:t>
      </w:r>
      <w:r w:rsidR="008B28AF" w:rsidRPr="00833F4F">
        <w:rPr>
          <w:rFonts w:ascii="Times New Roman" w:eastAsia="Times New Roman" w:hAnsi="Times New Roman" w:cs="Times New Roman"/>
          <w:sz w:val="26"/>
          <w:szCs w:val="26"/>
        </w:rPr>
        <w:t xml:space="preserve"> здійснювати свої повноваження члени наглядової ради підписують декларацію доброчесності.</w:t>
      </w:r>
    </w:p>
    <w:p w14:paraId="0098C5DF" w14:textId="67CB918F" w:rsidR="00440E78" w:rsidRPr="00833F4F" w:rsidRDefault="0001783A" w:rsidP="00915871">
      <w:pPr>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2</w:t>
      </w:r>
      <w:r w:rsidR="00E9493A" w:rsidRPr="00833F4F">
        <w:rPr>
          <w:rFonts w:ascii="Times New Roman" w:eastAsia="Times New Roman" w:hAnsi="Times New Roman" w:cs="Times New Roman"/>
          <w:sz w:val="26"/>
          <w:szCs w:val="26"/>
        </w:rPr>
        <w:t>5</w:t>
      </w:r>
      <w:r w:rsidRPr="00833F4F">
        <w:rPr>
          <w:rFonts w:ascii="Times New Roman" w:eastAsia="Times New Roman" w:hAnsi="Times New Roman" w:cs="Times New Roman"/>
          <w:sz w:val="26"/>
          <w:szCs w:val="26"/>
        </w:rPr>
        <w:t>. Строк повноважень наглядової ради Фонду становить три роки.</w:t>
      </w:r>
    </w:p>
    <w:p w14:paraId="7FEB9F60" w14:textId="07410195"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2</w:t>
      </w:r>
      <w:r w:rsidR="00E9493A" w:rsidRPr="00833F4F">
        <w:rPr>
          <w:rFonts w:ascii="Times New Roman" w:eastAsia="Times New Roman" w:hAnsi="Times New Roman" w:cs="Times New Roman"/>
          <w:sz w:val="26"/>
          <w:szCs w:val="26"/>
        </w:rPr>
        <w:t>6</w:t>
      </w:r>
      <w:r w:rsidRPr="00833F4F">
        <w:rPr>
          <w:rFonts w:ascii="Times New Roman" w:eastAsia="Times New Roman" w:hAnsi="Times New Roman" w:cs="Times New Roman"/>
          <w:sz w:val="26"/>
          <w:szCs w:val="26"/>
        </w:rPr>
        <w:t>. Наглядова рада Фонду здійснює такі повноваження:</w:t>
      </w:r>
    </w:p>
    <w:p w14:paraId="0D4E1BE4" w14:textId="77777777" w:rsidR="00440E78" w:rsidRPr="00833F4F" w:rsidRDefault="0001783A" w:rsidP="00915871">
      <w:pPr>
        <w:numPr>
          <w:ilvl w:val="0"/>
          <w:numId w:val="4"/>
        </w:numPr>
        <w:shd w:val="clear" w:color="auto" w:fill="FFFFFF"/>
        <w:tabs>
          <w:tab w:val="left" w:pos="851"/>
        </w:tabs>
        <w:spacing w:after="120" w:line="240" w:lineRule="auto"/>
        <w:ind w:left="0"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затверджує:</w:t>
      </w:r>
    </w:p>
    <w:p w14:paraId="78104BB7" w14:textId="1C35B4A1" w:rsidR="003200AD" w:rsidRPr="00833F4F" w:rsidRDefault="003200AD" w:rsidP="00915871">
      <w:pPr>
        <w:shd w:val="clear" w:color="auto" w:fill="FFFFFF"/>
        <w:tabs>
          <w:tab w:val="left" w:pos="851"/>
        </w:tabs>
        <w:spacing w:after="120" w:line="240" w:lineRule="auto"/>
        <w:ind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порядок</w:t>
      </w:r>
      <w:r w:rsidR="00707DE1" w:rsidRPr="00833F4F">
        <w:rPr>
          <w:rFonts w:ascii="Times New Roman" w:eastAsia="Times New Roman" w:hAnsi="Times New Roman" w:cs="Times New Roman"/>
          <w:sz w:val="26"/>
          <w:szCs w:val="26"/>
        </w:rPr>
        <w:t xml:space="preserve"> діяльності</w:t>
      </w:r>
      <w:r w:rsidRPr="00833F4F">
        <w:rPr>
          <w:rFonts w:ascii="Times New Roman" w:eastAsia="Times New Roman" w:hAnsi="Times New Roman" w:cs="Times New Roman"/>
          <w:sz w:val="26"/>
          <w:szCs w:val="26"/>
        </w:rPr>
        <w:t xml:space="preserve"> наглядов</w:t>
      </w:r>
      <w:r w:rsidR="00707DE1" w:rsidRPr="00833F4F">
        <w:rPr>
          <w:rFonts w:ascii="Times New Roman" w:eastAsia="Times New Roman" w:hAnsi="Times New Roman" w:cs="Times New Roman"/>
          <w:sz w:val="26"/>
          <w:szCs w:val="26"/>
        </w:rPr>
        <w:t>ої</w:t>
      </w:r>
      <w:r w:rsidRPr="00833F4F">
        <w:rPr>
          <w:rFonts w:ascii="Times New Roman" w:eastAsia="Times New Roman" w:hAnsi="Times New Roman" w:cs="Times New Roman"/>
          <w:sz w:val="26"/>
          <w:szCs w:val="26"/>
        </w:rPr>
        <w:t xml:space="preserve"> рад</w:t>
      </w:r>
      <w:r w:rsidR="00707DE1" w:rsidRPr="00833F4F">
        <w:rPr>
          <w:rFonts w:ascii="Times New Roman" w:eastAsia="Times New Roman" w:hAnsi="Times New Roman" w:cs="Times New Roman"/>
          <w:sz w:val="26"/>
          <w:szCs w:val="26"/>
        </w:rPr>
        <w:t>и</w:t>
      </w:r>
      <w:r w:rsidR="00CD7A8C" w:rsidRPr="00833F4F">
        <w:rPr>
          <w:rFonts w:ascii="Times New Roman" w:eastAsia="Times New Roman" w:hAnsi="Times New Roman" w:cs="Times New Roman"/>
          <w:sz w:val="26"/>
          <w:szCs w:val="26"/>
        </w:rPr>
        <w:t>;</w:t>
      </w:r>
    </w:p>
    <w:p w14:paraId="456E797E" w14:textId="3E722578" w:rsidR="00CD7A8C" w:rsidRPr="00833F4F" w:rsidRDefault="00CD7A8C" w:rsidP="00915871">
      <w:pPr>
        <w:shd w:val="clear" w:color="auto" w:fill="FFFFFF"/>
        <w:tabs>
          <w:tab w:val="left" w:pos="851"/>
        </w:tabs>
        <w:spacing w:after="120" w:line="240" w:lineRule="auto"/>
        <w:ind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lastRenderedPageBreak/>
        <w:t>порядок</w:t>
      </w:r>
      <w:r w:rsidR="00707DE1" w:rsidRPr="00833F4F">
        <w:rPr>
          <w:rFonts w:ascii="Times New Roman" w:eastAsia="Times New Roman" w:hAnsi="Times New Roman" w:cs="Times New Roman"/>
          <w:sz w:val="26"/>
          <w:szCs w:val="26"/>
        </w:rPr>
        <w:t xml:space="preserve"> діяльності </w:t>
      </w:r>
      <w:r w:rsidRPr="00833F4F">
        <w:rPr>
          <w:rFonts w:ascii="Times New Roman" w:eastAsia="Times New Roman" w:hAnsi="Times New Roman" w:cs="Times New Roman"/>
          <w:sz w:val="26"/>
          <w:szCs w:val="26"/>
        </w:rPr>
        <w:t>дирекці</w:t>
      </w:r>
      <w:r w:rsidR="00707DE1" w:rsidRPr="00833F4F">
        <w:rPr>
          <w:rFonts w:ascii="Times New Roman" w:eastAsia="Times New Roman" w:hAnsi="Times New Roman" w:cs="Times New Roman"/>
          <w:sz w:val="26"/>
          <w:szCs w:val="26"/>
        </w:rPr>
        <w:t>ї</w:t>
      </w:r>
      <w:r w:rsidRPr="00833F4F">
        <w:rPr>
          <w:rFonts w:ascii="Times New Roman" w:eastAsia="Times New Roman" w:hAnsi="Times New Roman" w:cs="Times New Roman"/>
          <w:sz w:val="26"/>
          <w:szCs w:val="26"/>
        </w:rPr>
        <w:t xml:space="preserve"> Фонду;</w:t>
      </w:r>
    </w:p>
    <w:p w14:paraId="338E8167" w14:textId="77777777" w:rsidR="00440E78" w:rsidRPr="00833F4F" w:rsidRDefault="0001783A" w:rsidP="00915871">
      <w:pPr>
        <w:shd w:val="clear" w:color="auto" w:fill="FFFFFF"/>
        <w:tabs>
          <w:tab w:val="left" w:pos="851"/>
        </w:tabs>
        <w:spacing w:after="120" w:line="240" w:lineRule="auto"/>
        <w:ind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порядок повідомлення про конфлікт інтересів, що виник під час організації конкурсного відбору та фінансування проектів;</w:t>
      </w:r>
    </w:p>
    <w:p w14:paraId="7D071B77" w14:textId="77777777" w:rsidR="00440E78" w:rsidRPr="00833F4F" w:rsidRDefault="0001783A" w:rsidP="00915871">
      <w:pPr>
        <w:numPr>
          <w:ilvl w:val="0"/>
          <w:numId w:val="4"/>
        </w:numPr>
        <w:shd w:val="clear" w:color="auto" w:fill="FFFFFF"/>
        <w:tabs>
          <w:tab w:val="left" w:pos="851"/>
        </w:tabs>
        <w:spacing w:after="120" w:line="240" w:lineRule="auto"/>
        <w:ind w:left="0"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погоджує:</w:t>
      </w:r>
    </w:p>
    <w:p w14:paraId="14B59646" w14:textId="77777777" w:rsidR="00440E78" w:rsidRPr="00833F4F" w:rsidRDefault="0001783A" w:rsidP="00915871">
      <w:pPr>
        <w:shd w:val="clear" w:color="auto" w:fill="FFFFFF"/>
        <w:tabs>
          <w:tab w:val="left" w:pos="851"/>
        </w:tabs>
        <w:spacing w:after="120" w:line="240" w:lineRule="auto"/>
        <w:ind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стратегію діяльності Фонду та щорічні плани роботи Фонду;</w:t>
      </w:r>
    </w:p>
    <w:p w14:paraId="7D6BF136" w14:textId="77777777" w:rsidR="008B28AF" w:rsidRPr="00833F4F" w:rsidRDefault="0001783A" w:rsidP="00915871">
      <w:pPr>
        <w:shd w:val="clear" w:color="auto" w:fill="FFFFFF"/>
        <w:tabs>
          <w:tab w:val="left" w:pos="851"/>
        </w:tabs>
        <w:spacing w:after="120" w:line="240" w:lineRule="auto"/>
        <w:ind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положення про експертні ради Фонду;</w:t>
      </w:r>
    </w:p>
    <w:p w14:paraId="22B32D6F" w14:textId="0F189C94" w:rsidR="00440E78" w:rsidRPr="00833F4F" w:rsidRDefault="0001783A" w:rsidP="00915871">
      <w:pPr>
        <w:shd w:val="clear" w:color="auto" w:fill="FFFFFF"/>
        <w:tabs>
          <w:tab w:val="left" w:pos="851"/>
        </w:tabs>
        <w:spacing w:after="120" w:line="240" w:lineRule="auto"/>
        <w:ind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положення про Комісію з добору експертів до експертних рад Фонду </w:t>
      </w:r>
      <w:r w:rsidR="00235278" w:rsidRPr="00833F4F">
        <w:rPr>
          <w:rFonts w:ascii="Times New Roman" w:eastAsia="Times New Roman" w:hAnsi="Times New Roman" w:cs="Times New Roman"/>
          <w:sz w:val="26"/>
          <w:szCs w:val="26"/>
        </w:rPr>
        <w:t xml:space="preserve">                      </w:t>
      </w:r>
      <w:r w:rsidRPr="00833F4F">
        <w:rPr>
          <w:rFonts w:ascii="Times New Roman" w:eastAsia="Times New Roman" w:hAnsi="Times New Roman" w:cs="Times New Roman"/>
          <w:sz w:val="26"/>
          <w:szCs w:val="26"/>
        </w:rPr>
        <w:t>(далі</w:t>
      </w:r>
      <w:r w:rsidR="00E64192" w:rsidRPr="00833F4F">
        <w:rPr>
          <w:rFonts w:ascii="Times New Roman" w:eastAsia="Times New Roman" w:hAnsi="Times New Roman" w:cs="Times New Roman"/>
          <w:sz w:val="26"/>
          <w:szCs w:val="26"/>
        </w:rPr>
        <w:t xml:space="preserve"> – </w:t>
      </w:r>
      <w:r w:rsidRPr="00833F4F">
        <w:rPr>
          <w:rFonts w:ascii="Times New Roman" w:eastAsia="Times New Roman" w:hAnsi="Times New Roman" w:cs="Times New Roman"/>
          <w:sz w:val="26"/>
          <w:szCs w:val="26"/>
        </w:rPr>
        <w:t>положення про Комісію);</w:t>
      </w:r>
    </w:p>
    <w:p w14:paraId="4EE2C73A" w14:textId="77777777" w:rsidR="00440E78" w:rsidRPr="00833F4F" w:rsidRDefault="0001783A" w:rsidP="00915871">
      <w:pPr>
        <w:shd w:val="clear" w:color="auto" w:fill="FFFFFF"/>
        <w:tabs>
          <w:tab w:val="left" w:pos="851"/>
        </w:tabs>
        <w:spacing w:after="120" w:line="240" w:lineRule="auto"/>
        <w:ind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персональний склад експертних рад;</w:t>
      </w:r>
    </w:p>
    <w:p w14:paraId="6D01D5FB" w14:textId="464AA3DE" w:rsidR="00440E78" w:rsidRPr="00833F4F" w:rsidRDefault="0001783A" w:rsidP="00915871">
      <w:pPr>
        <w:shd w:val="clear" w:color="auto" w:fill="FFFFFF"/>
        <w:tabs>
          <w:tab w:val="left" w:pos="851"/>
        </w:tabs>
        <w:spacing w:after="120" w:line="240" w:lineRule="auto"/>
        <w:ind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порядок подання до Фонду пропозицій про підтримку молодіжних проектів та моніторингу їх реалізації </w:t>
      </w:r>
      <w:r w:rsidRPr="00833F4F">
        <w:rPr>
          <w:rFonts w:ascii="Times New Roman" w:eastAsia="Times New Roman" w:hAnsi="Times New Roman" w:cs="Times New Roman"/>
          <w:sz w:val="26"/>
          <w:szCs w:val="26"/>
          <w:highlight w:val="white"/>
        </w:rPr>
        <w:t>(далі</w:t>
      </w:r>
      <w:r w:rsidR="00707DE1" w:rsidRPr="00833F4F">
        <w:rPr>
          <w:rFonts w:ascii="Times New Roman" w:eastAsia="Times New Roman" w:hAnsi="Times New Roman" w:cs="Times New Roman"/>
          <w:sz w:val="26"/>
          <w:szCs w:val="26"/>
          <w:highlight w:val="white"/>
        </w:rPr>
        <w:t xml:space="preserve"> – </w:t>
      </w:r>
      <w:r w:rsidRPr="00833F4F">
        <w:rPr>
          <w:rFonts w:ascii="Times New Roman" w:eastAsia="Times New Roman" w:hAnsi="Times New Roman" w:cs="Times New Roman"/>
          <w:sz w:val="26"/>
          <w:szCs w:val="26"/>
          <w:highlight w:val="white"/>
        </w:rPr>
        <w:t>Порядок надання підтримки)</w:t>
      </w:r>
      <w:r w:rsidRPr="00833F4F">
        <w:rPr>
          <w:rFonts w:ascii="Times New Roman" w:eastAsia="Times New Roman" w:hAnsi="Times New Roman" w:cs="Times New Roman"/>
          <w:sz w:val="26"/>
          <w:szCs w:val="26"/>
        </w:rPr>
        <w:t>;</w:t>
      </w:r>
    </w:p>
    <w:p w14:paraId="7A7AFD2F" w14:textId="72B5C184" w:rsidR="00440E78" w:rsidRPr="00833F4F" w:rsidRDefault="0001783A" w:rsidP="00915871">
      <w:pPr>
        <w:shd w:val="clear" w:color="auto" w:fill="FFFFFF"/>
        <w:tabs>
          <w:tab w:val="left" w:pos="851"/>
        </w:tabs>
        <w:spacing w:after="120" w:line="240" w:lineRule="auto"/>
        <w:ind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методику оцінювання експертами </w:t>
      </w:r>
      <w:r w:rsidR="006D1932" w:rsidRPr="00833F4F">
        <w:rPr>
          <w:rFonts w:ascii="Times New Roman" w:eastAsia="Times New Roman" w:hAnsi="Times New Roman" w:cs="Times New Roman"/>
          <w:sz w:val="26"/>
          <w:szCs w:val="26"/>
        </w:rPr>
        <w:t xml:space="preserve">молодіжних </w:t>
      </w:r>
      <w:r w:rsidRPr="00833F4F">
        <w:rPr>
          <w:rFonts w:ascii="Times New Roman" w:eastAsia="Times New Roman" w:hAnsi="Times New Roman" w:cs="Times New Roman"/>
          <w:sz w:val="26"/>
          <w:szCs w:val="26"/>
        </w:rPr>
        <w:t>проектів</w:t>
      </w:r>
      <w:r w:rsidR="006D1932" w:rsidRPr="00833F4F">
        <w:rPr>
          <w:rFonts w:ascii="Times New Roman" w:eastAsia="Times New Roman" w:hAnsi="Times New Roman" w:cs="Times New Roman"/>
          <w:sz w:val="26"/>
          <w:szCs w:val="26"/>
        </w:rPr>
        <w:t xml:space="preserve"> (далі</w:t>
      </w:r>
      <w:r w:rsidR="00D97715" w:rsidRPr="00833F4F">
        <w:rPr>
          <w:rFonts w:ascii="Times New Roman" w:eastAsia="Times New Roman" w:hAnsi="Times New Roman" w:cs="Times New Roman"/>
          <w:sz w:val="26"/>
          <w:szCs w:val="26"/>
        </w:rPr>
        <w:t xml:space="preserve"> – </w:t>
      </w:r>
      <w:r w:rsidR="006D1932" w:rsidRPr="00833F4F">
        <w:rPr>
          <w:rFonts w:ascii="Times New Roman" w:eastAsia="Times New Roman" w:hAnsi="Times New Roman" w:cs="Times New Roman"/>
          <w:sz w:val="26"/>
          <w:szCs w:val="26"/>
        </w:rPr>
        <w:t>методика оцінювання проектів)</w:t>
      </w:r>
      <w:r w:rsidRPr="00833F4F">
        <w:rPr>
          <w:rFonts w:ascii="Times New Roman" w:eastAsia="Times New Roman" w:hAnsi="Times New Roman" w:cs="Times New Roman"/>
          <w:sz w:val="26"/>
          <w:szCs w:val="26"/>
        </w:rPr>
        <w:t>;</w:t>
      </w:r>
    </w:p>
    <w:p w14:paraId="5B4FEFC8" w14:textId="77777777" w:rsidR="00440E78" w:rsidRPr="00833F4F" w:rsidRDefault="0001783A" w:rsidP="00915871">
      <w:pPr>
        <w:shd w:val="clear" w:color="auto" w:fill="FFFFFF"/>
        <w:tabs>
          <w:tab w:val="left" w:pos="851"/>
        </w:tabs>
        <w:spacing w:after="120" w:line="240" w:lineRule="auto"/>
        <w:ind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конкурсні програми відповідно до затверджених пріоритетних напрямів здійснення Фондом підтримки розвитку молодіжної політики;</w:t>
      </w:r>
    </w:p>
    <w:p w14:paraId="24AEA14D" w14:textId="77777777" w:rsidR="00440E78" w:rsidRPr="00833F4F" w:rsidRDefault="0001783A" w:rsidP="00915871">
      <w:pPr>
        <w:shd w:val="clear" w:color="auto" w:fill="FFFFFF"/>
        <w:tabs>
          <w:tab w:val="left" w:pos="851"/>
        </w:tabs>
        <w:spacing w:after="120" w:line="240" w:lineRule="auto"/>
        <w:ind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звіт дирекції Фонду щодо процедури та результатів обрання експертів до експертних рад Фонду;</w:t>
      </w:r>
    </w:p>
    <w:p w14:paraId="5A6ED20D" w14:textId="77777777" w:rsidR="00440E78" w:rsidRPr="00833F4F" w:rsidRDefault="0001783A" w:rsidP="00915871">
      <w:pPr>
        <w:shd w:val="clear" w:color="auto" w:fill="FFFFFF"/>
        <w:tabs>
          <w:tab w:val="left" w:pos="851"/>
        </w:tabs>
        <w:spacing w:after="120" w:line="240" w:lineRule="auto"/>
        <w:ind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річний звіт про діяльність Фонду;</w:t>
      </w:r>
    </w:p>
    <w:p w14:paraId="687D16B6" w14:textId="77777777" w:rsidR="00440E78" w:rsidRPr="00833F4F" w:rsidRDefault="0001783A" w:rsidP="00915871">
      <w:pPr>
        <w:shd w:val="clear" w:color="auto" w:fill="FFFFFF"/>
        <w:tabs>
          <w:tab w:val="left" w:pos="851"/>
        </w:tabs>
        <w:spacing w:after="120" w:line="240" w:lineRule="auto"/>
        <w:ind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річний звіт про реалізацію молодіжних проектів;</w:t>
      </w:r>
    </w:p>
    <w:p w14:paraId="21DD23BA" w14:textId="77777777" w:rsidR="00440E78" w:rsidRPr="00833F4F" w:rsidRDefault="0001783A" w:rsidP="00915871">
      <w:pPr>
        <w:numPr>
          <w:ilvl w:val="0"/>
          <w:numId w:val="4"/>
        </w:numPr>
        <w:shd w:val="clear" w:color="auto" w:fill="FFFFFF"/>
        <w:tabs>
          <w:tab w:val="left" w:pos="851"/>
        </w:tabs>
        <w:spacing w:after="120" w:line="240" w:lineRule="auto"/>
        <w:ind w:left="0"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обирає на конкурсних засадах директора Фонду у порядку, визначеному цим Положенням;</w:t>
      </w:r>
    </w:p>
    <w:p w14:paraId="3BB067B8" w14:textId="77777777" w:rsidR="00440E78" w:rsidRPr="00833F4F" w:rsidRDefault="0001783A" w:rsidP="00915871">
      <w:pPr>
        <w:numPr>
          <w:ilvl w:val="0"/>
          <w:numId w:val="4"/>
        </w:numPr>
        <w:shd w:val="clear" w:color="auto" w:fill="FFFFFF"/>
        <w:tabs>
          <w:tab w:val="left" w:pos="851"/>
        </w:tabs>
        <w:spacing w:after="120" w:line="240" w:lineRule="auto"/>
        <w:ind w:left="0"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визначає кількісний склад та структуру дирекції Фонду за поданням директора Фонду;</w:t>
      </w:r>
    </w:p>
    <w:p w14:paraId="7987CCD1" w14:textId="20E7496C" w:rsidR="00440E78" w:rsidRPr="00833F4F" w:rsidRDefault="0001783A" w:rsidP="00915871">
      <w:pPr>
        <w:numPr>
          <w:ilvl w:val="0"/>
          <w:numId w:val="4"/>
        </w:numPr>
        <w:shd w:val="clear" w:color="auto" w:fill="FFFFFF"/>
        <w:tabs>
          <w:tab w:val="left" w:pos="851"/>
        </w:tabs>
        <w:spacing w:after="120" w:line="240" w:lineRule="auto"/>
        <w:ind w:left="0"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вносить до Мінмолодьспорту пропозиці</w:t>
      </w:r>
      <w:r w:rsidR="00A62C07" w:rsidRPr="00833F4F">
        <w:rPr>
          <w:rFonts w:ascii="Times New Roman" w:eastAsia="Times New Roman" w:hAnsi="Times New Roman" w:cs="Times New Roman"/>
          <w:sz w:val="26"/>
          <w:szCs w:val="26"/>
        </w:rPr>
        <w:t>ї</w:t>
      </w:r>
      <w:r w:rsidRPr="00833F4F">
        <w:rPr>
          <w:rFonts w:ascii="Times New Roman" w:eastAsia="Times New Roman" w:hAnsi="Times New Roman" w:cs="Times New Roman"/>
          <w:sz w:val="26"/>
          <w:szCs w:val="26"/>
        </w:rPr>
        <w:t xml:space="preserve"> щодо дострокового припинення повноважень директора Фонду, якщо не менш як двома третинами голосів від її загального складу наглядової ради прийнято відповідне рішення;</w:t>
      </w:r>
    </w:p>
    <w:p w14:paraId="69C958FF" w14:textId="1DF8C183" w:rsidR="00440E78" w:rsidRPr="00833F4F" w:rsidRDefault="0001783A" w:rsidP="00915871">
      <w:pPr>
        <w:numPr>
          <w:ilvl w:val="0"/>
          <w:numId w:val="4"/>
        </w:numPr>
        <w:shd w:val="clear" w:color="auto" w:fill="FFFFFF"/>
        <w:tabs>
          <w:tab w:val="left" w:pos="851"/>
        </w:tabs>
        <w:spacing w:after="120" w:line="240" w:lineRule="auto"/>
        <w:ind w:left="0"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highlight w:val="white"/>
        </w:rPr>
        <w:t>погоджує не менш як двома третинами від  складу наглядової ради пропозиці</w:t>
      </w:r>
      <w:r w:rsidR="00A62C07" w:rsidRPr="00833F4F">
        <w:rPr>
          <w:rFonts w:ascii="Times New Roman" w:eastAsia="Times New Roman" w:hAnsi="Times New Roman" w:cs="Times New Roman"/>
          <w:sz w:val="26"/>
          <w:szCs w:val="26"/>
          <w:highlight w:val="white"/>
        </w:rPr>
        <w:t>ї</w:t>
      </w:r>
      <w:r w:rsidRPr="00833F4F">
        <w:rPr>
          <w:rFonts w:ascii="Times New Roman" w:eastAsia="Times New Roman" w:hAnsi="Times New Roman" w:cs="Times New Roman"/>
          <w:sz w:val="26"/>
          <w:szCs w:val="26"/>
          <w:highlight w:val="white"/>
        </w:rPr>
        <w:t xml:space="preserve"> </w:t>
      </w:r>
      <w:r w:rsidR="00A62C07" w:rsidRPr="00833F4F">
        <w:rPr>
          <w:rFonts w:ascii="Times New Roman" w:eastAsia="Times New Roman" w:hAnsi="Times New Roman" w:cs="Times New Roman"/>
          <w:sz w:val="26"/>
          <w:szCs w:val="26"/>
          <w:highlight w:val="white"/>
        </w:rPr>
        <w:t>Міністра молоді та спорту</w:t>
      </w:r>
      <w:r w:rsidRPr="00833F4F">
        <w:rPr>
          <w:rFonts w:ascii="Times New Roman" w:eastAsia="Times New Roman" w:hAnsi="Times New Roman" w:cs="Times New Roman"/>
          <w:sz w:val="26"/>
          <w:szCs w:val="26"/>
          <w:highlight w:val="white"/>
        </w:rPr>
        <w:t xml:space="preserve"> </w:t>
      </w:r>
      <w:r w:rsidR="0018724A" w:rsidRPr="00833F4F">
        <w:rPr>
          <w:rFonts w:ascii="Times New Roman" w:eastAsia="Times New Roman" w:hAnsi="Times New Roman" w:cs="Times New Roman"/>
          <w:sz w:val="26"/>
          <w:szCs w:val="26"/>
          <w:highlight w:val="white"/>
        </w:rPr>
        <w:t xml:space="preserve">України </w:t>
      </w:r>
      <w:r w:rsidRPr="00833F4F">
        <w:rPr>
          <w:rFonts w:ascii="Times New Roman" w:eastAsia="Times New Roman" w:hAnsi="Times New Roman" w:cs="Times New Roman"/>
          <w:sz w:val="26"/>
          <w:szCs w:val="26"/>
          <w:highlight w:val="white"/>
        </w:rPr>
        <w:t xml:space="preserve">щодо дострокового припинення повноважень </w:t>
      </w:r>
      <w:r w:rsidR="00A62C07" w:rsidRPr="00833F4F">
        <w:rPr>
          <w:rFonts w:ascii="Times New Roman" w:eastAsia="Times New Roman" w:hAnsi="Times New Roman" w:cs="Times New Roman"/>
          <w:sz w:val="26"/>
          <w:szCs w:val="26"/>
          <w:highlight w:val="white"/>
        </w:rPr>
        <w:t>д</w:t>
      </w:r>
      <w:r w:rsidRPr="00833F4F">
        <w:rPr>
          <w:rFonts w:ascii="Times New Roman" w:eastAsia="Times New Roman" w:hAnsi="Times New Roman" w:cs="Times New Roman"/>
          <w:sz w:val="26"/>
          <w:szCs w:val="26"/>
          <w:highlight w:val="white"/>
        </w:rPr>
        <w:t>иректора Фонду у зв'язку із неналежним виконанням</w:t>
      </w:r>
      <w:r w:rsidR="00A62C07" w:rsidRPr="00833F4F">
        <w:rPr>
          <w:rFonts w:ascii="Times New Roman" w:eastAsia="Times New Roman" w:hAnsi="Times New Roman" w:cs="Times New Roman"/>
          <w:sz w:val="26"/>
          <w:szCs w:val="26"/>
        </w:rPr>
        <w:t xml:space="preserve"> його функціональних обов’язків</w:t>
      </w:r>
      <w:r w:rsidRPr="00833F4F">
        <w:rPr>
          <w:rFonts w:ascii="Times New Roman" w:eastAsia="Times New Roman" w:hAnsi="Times New Roman" w:cs="Times New Roman"/>
          <w:sz w:val="26"/>
          <w:szCs w:val="26"/>
        </w:rPr>
        <w:t>;</w:t>
      </w:r>
    </w:p>
    <w:p w14:paraId="6C681E34" w14:textId="77777777" w:rsidR="00440E78" w:rsidRPr="00833F4F" w:rsidRDefault="0001783A" w:rsidP="00915871">
      <w:pPr>
        <w:numPr>
          <w:ilvl w:val="0"/>
          <w:numId w:val="4"/>
        </w:numPr>
        <w:shd w:val="clear" w:color="auto" w:fill="FFFFFF"/>
        <w:tabs>
          <w:tab w:val="left" w:pos="851"/>
        </w:tabs>
        <w:spacing w:after="120" w:line="240" w:lineRule="auto"/>
        <w:ind w:left="0" w:firstLine="567"/>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виконує інші повноваження, визначені цим Положенням.</w:t>
      </w:r>
    </w:p>
    <w:p w14:paraId="715B9C7C" w14:textId="17AE8B7E"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2</w:t>
      </w:r>
      <w:r w:rsidR="00E9493A" w:rsidRPr="00833F4F">
        <w:rPr>
          <w:rFonts w:ascii="Times New Roman" w:eastAsia="Times New Roman" w:hAnsi="Times New Roman" w:cs="Times New Roman"/>
          <w:sz w:val="26"/>
          <w:szCs w:val="26"/>
        </w:rPr>
        <w:t>7</w:t>
      </w:r>
      <w:r w:rsidRPr="00833F4F">
        <w:rPr>
          <w:rFonts w:ascii="Times New Roman" w:eastAsia="Times New Roman" w:hAnsi="Times New Roman" w:cs="Times New Roman"/>
          <w:sz w:val="26"/>
          <w:szCs w:val="26"/>
        </w:rPr>
        <w:t>. Наглядову раду Фонду очолює голова. Голова наглядової ради обирається із числа членів наглядової ради на строк її повноважень. Обрання Голови наглядової ради здійснюється на її першому засіданні не менш як двома третинами голосів від складу наглядової ради.</w:t>
      </w:r>
    </w:p>
    <w:p w14:paraId="628F3AF4"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Перше засідання наглядової ради Фонду скликається Мінмолодьспортом. </w:t>
      </w:r>
    </w:p>
    <w:p w14:paraId="2BD590DD" w14:textId="527F6895"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2</w:t>
      </w:r>
      <w:r w:rsidR="00E9493A" w:rsidRPr="00833F4F">
        <w:rPr>
          <w:rFonts w:ascii="Times New Roman" w:eastAsia="Times New Roman" w:hAnsi="Times New Roman" w:cs="Times New Roman"/>
          <w:sz w:val="26"/>
          <w:szCs w:val="26"/>
        </w:rPr>
        <w:t>8</w:t>
      </w:r>
      <w:r w:rsidRPr="00833F4F">
        <w:rPr>
          <w:rFonts w:ascii="Times New Roman" w:eastAsia="Times New Roman" w:hAnsi="Times New Roman" w:cs="Times New Roman"/>
          <w:sz w:val="26"/>
          <w:szCs w:val="26"/>
        </w:rPr>
        <w:t>. Голова наглядової ради Фонду здійснює такі повноваження:</w:t>
      </w:r>
    </w:p>
    <w:p w14:paraId="3B23292E" w14:textId="77777777" w:rsidR="00440E78" w:rsidRPr="00833F4F" w:rsidRDefault="0001783A" w:rsidP="00915871">
      <w:pPr>
        <w:numPr>
          <w:ilvl w:val="0"/>
          <w:numId w:val="5"/>
        </w:numPr>
        <w:shd w:val="clear" w:color="auto" w:fill="FFFFFF"/>
        <w:tabs>
          <w:tab w:val="left" w:pos="851"/>
        </w:tabs>
        <w:spacing w:after="120" w:line="240" w:lineRule="auto"/>
        <w:ind w:left="0"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організовує засідання наглядової ради Фонду та головує на них;</w:t>
      </w:r>
    </w:p>
    <w:p w14:paraId="4EEF9AB5" w14:textId="77777777" w:rsidR="00440E78" w:rsidRPr="00833F4F" w:rsidRDefault="0001783A" w:rsidP="00915871">
      <w:pPr>
        <w:numPr>
          <w:ilvl w:val="0"/>
          <w:numId w:val="5"/>
        </w:numPr>
        <w:shd w:val="clear" w:color="auto" w:fill="FFFFFF"/>
        <w:tabs>
          <w:tab w:val="left" w:pos="851"/>
        </w:tabs>
        <w:spacing w:after="120" w:line="240" w:lineRule="auto"/>
        <w:ind w:left="0"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розподіляє обов'язки між членами наглядової ради Фонду;</w:t>
      </w:r>
    </w:p>
    <w:p w14:paraId="590EF927" w14:textId="77777777" w:rsidR="00440E78" w:rsidRPr="00833F4F" w:rsidRDefault="0001783A" w:rsidP="00915871">
      <w:pPr>
        <w:numPr>
          <w:ilvl w:val="0"/>
          <w:numId w:val="5"/>
        </w:numPr>
        <w:shd w:val="clear" w:color="auto" w:fill="FFFFFF"/>
        <w:tabs>
          <w:tab w:val="left" w:pos="851"/>
        </w:tabs>
        <w:spacing w:after="120" w:line="240" w:lineRule="auto"/>
        <w:ind w:left="0"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координує роботу наглядової ради Фонду;</w:t>
      </w:r>
    </w:p>
    <w:p w14:paraId="2E79407C" w14:textId="6D1E642D" w:rsidR="00440E78" w:rsidRPr="00833F4F" w:rsidRDefault="0018724A" w:rsidP="00915871">
      <w:pPr>
        <w:numPr>
          <w:ilvl w:val="0"/>
          <w:numId w:val="5"/>
        </w:numPr>
        <w:shd w:val="clear" w:color="auto" w:fill="FFFFFF"/>
        <w:tabs>
          <w:tab w:val="left" w:pos="851"/>
        </w:tabs>
        <w:spacing w:after="120" w:line="240" w:lineRule="auto"/>
        <w:ind w:left="0" w:firstLine="566"/>
        <w:jc w:val="both"/>
        <w:rPr>
          <w:rFonts w:ascii="Times New Roman" w:eastAsia="Times New Roman" w:hAnsi="Times New Roman" w:cs="Times New Roman"/>
          <w:sz w:val="26"/>
          <w:szCs w:val="26"/>
        </w:rPr>
      </w:pPr>
      <w:r w:rsidRPr="00833F4F">
        <w:rPr>
          <w:rFonts w:ascii="Times New Roman" w:hAnsi="Times New Roman" w:cs="Times New Roman"/>
          <w:sz w:val="26"/>
          <w:szCs w:val="26"/>
        </w:rPr>
        <w:lastRenderedPageBreak/>
        <w:t>вносить на розгляд наглядової Ради Фонду проект порядку</w:t>
      </w:r>
      <w:r w:rsidR="00707DE1" w:rsidRPr="00833F4F">
        <w:rPr>
          <w:rFonts w:ascii="Times New Roman" w:hAnsi="Times New Roman" w:cs="Times New Roman"/>
          <w:sz w:val="26"/>
          <w:szCs w:val="26"/>
        </w:rPr>
        <w:t xml:space="preserve"> діяльності </w:t>
      </w:r>
      <w:r w:rsidRPr="00833F4F">
        <w:rPr>
          <w:rFonts w:ascii="Times New Roman" w:hAnsi="Times New Roman" w:cs="Times New Roman"/>
          <w:sz w:val="26"/>
          <w:szCs w:val="26"/>
        </w:rPr>
        <w:t xml:space="preserve"> наглядов</w:t>
      </w:r>
      <w:r w:rsidR="00707DE1" w:rsidRPr="00833F4F">
        <w:rPr>
          <w:rFonts w:ascii="Times New Roman" w:hAnsi="Times New Roman" w:cs="Times New Roman"/>
          <w:sz w:val="26"/>
          <w:szCs w:val="26"/>
        </w:rPr>
        <w:t>ої ради</w:t>
      </w:r>
      <w:r w:rsidRPr="00833F4F">
        <w:rPr>
          <w:rFonts w:ascii="Times New Roman" w:hAnsi="Times New Roman" w:cs="Times New Roman"/>
          <w:sz w:val="26"/>
          <w:szCs w:val="26"/>
        </w:rPr>
        <w:t xml:space="preserve"> та проекти змін до нього</w:t>
      </w:r>
      <w:r w:rsidRPr="00833F4F">
        <w:rPr>
          <w:rFonts w:ascii="Times New Roman" w:eastAsia="Times New Roman" w:hAnsi="Times New Roman" w:cs="Times New Roman"/>
          <w:sz w:val="26"/>
          <w:szCs w:val="26"/>
        </w:rPr>
        <w:t>;</w:t>
      </w:r>
    </w:p>
    <w:p w14:paraId="7CAB9D6D" w14:textId="77777777" w:rsidR="00440E78" w:rsidRPr="00833F4F" w:rsidRDefault="0001783A" w:rsidP="00915871">
      <w:pPr>
        <w:numPr>
          <w:ilvl w:val="0"/>
          <w:numId w:val="5"/>
        </w:numPr>
        <w:shd w:val="clear" w:color="auto" w:fill="FFFFFF"/>
        <w:tabs>
          <w:tab w:val="left" w:pos="851"/>
        </w:tabs>
        <w:spacing w:after="120" w:line="240" w:lineRule="auto"/>
        <w:ind w:left="0"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забезпечує виконання рішень наглядової ради Фонду;</w:t>
      </w:r>
    </w:p>
    <w:p w14:paraId="5EC34A45" w14:textId="77777777" w:rsidR="00440E78" w:rsidRPr="00833F4F" w:rsidRDefault="0001783A" w:rsidP="00915871">
      <w:pPr>
        <w:numPr>
          <w:ilvl w:val="0"/>
          <w:numId w:val="5"/>
        </w:numPr>
        <w:shd w:val="clear" w:color="auto" w:fill="FFFFFF"/>
        <w:tabs>
          <w:tab w:val="left" w:pos="851"/>
        </w:tabs>
        <w:spacing w:after="120" w:line="240" w:lineRule="auto"/>
        <w:ind w:left="0"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підписує документи від імені наглядової ради Фонду;</w:t>
      </w:r>
    </w:p>
    <w:p w14:paraId="050513A9" w14:textId="29DACE18" w:rsidR="00440E78" w:rsidRPr="00833F4F" w:rsidRDefault="0001783A" w:rsidP="00915871">
      <w:pPr>
        <w:numPr>
          <w:ilvl w:val="0"/>
          <w:numId w:val="5"/>
        </w:numPr>
        <w:shd w:val="clear" w:color="auto" w:fill="FFFFFF"/>
        <w:tabs>
          <w:tab w:val="left" w:pos="851"/>
        </w:tabs>
        <w:spacing w:after="120" w:line="240" w:lineRule="auto"/>
        <w:ind w:left="0"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здійснює інші повноваження, передбачені цим Положенням.</w:t>
      </w:r>
    </w:p>
    <w:p w14:paraId="2ECFDEA9" w14:textId="490057B8"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У разі відсутності Голови наглядової ради Фонду або неможливості здійснення ним своїх повноважень, його повноваження тимчасово виконує член наглядової ради Фонду, уповноважений на це наглядовою радою Фонду у порядку, визначеному наглядово</w:t>
      </w:r>
      <w:r w:rsidR="005F1BD5" w:rsidRPr="00833F4F">
        <w:rPr>
          <w:rFonts w:ascii="Times New Roman" w:eastAsia="Times New Roman" w:hAnsi="Times New Roman" w:cs="Times New Roman"/>
          <w:sz w:val="26"/>
          <w:szCs w:val="26"/>
        </w:rPr>
        <w:t>ю</w:t>
      </w:r>
      <w:r w:rsidRPr="00833F4F">
        <w:rPr>
          <w:rFonts w:ascii="Times New Roman" w:eastAsia="Times New Roman" w:hAnsi="Times New Roman" w:cs="Times New Roman"/>
          <w:sz w:val="26"/>
          <w:szCs w:val="26"/>
        </w:rPr>
        <w:t xml:space="preserve"> рад</w:t>
      </w:r>
      <w:r w:rsidR="005F1BD5" w:rsidRPr="00833F4F">
        <w:rPr>
          <w:rFonts w:ascii="Times New Roman" w:eastAsia="Times New Roman" w:hAnsi="Times New Roman" w:cs="Times New Roman"/>
          <w:sz w:val="26"/>
          <w:szCs w:val="26"/>
        </w:rPr>
        <w:t>ою</w:t>
      </w:r>
      <w:r w:rsidRPr="00833F4F">
        <w:rPr>
          <w:rFonts w:ascii="Times New Roman" w:eastAsia="Times New Roman" w:hAnsi="Times New Roman" w:cs="Times New Roman"/>
          <w:sz w:val="26"/>
          <w:szCs w:val="26"/>
        </w:rPr>
        <w:t xml:space="preserve"> Фонду.</w:t>
      </w:r>
    </w:p>
    <w:p w14:paraId="779DCFEF" w14:textId="1C55A9D4"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2</w:t>
      </w:r>
      <w:r w:rsidR="00E9493A" w:rsidRPr="00833F4F">
        <w:rPr>
          <w:rFonts w:ascii="Times New Roman" w:eastAsia="Times New Roman" w:hAnsi="Times New Roman" w:cs="Times New Roman"/>
          <w:sz w:val="26"/>
          <w:szCs w:val="26"/>
        </w:rPr>
        <w:t>9</w:t>
      </w:r>
      <w:r w:rsidRPr="00833F4F">
        <w:rPr>
          <w:rFonts w:ascii="Times New Roman" w:eastAsia="Times New Roman" w:hAnsi="Times New Roman" w:cs="Times New Roman"/>
          <w:sz w:val="26"/>
          <w:szCs w:val="26"/>
        </w:rPr>
        <w:t xml:space="preserve">. Голова та члени наглядової ради Фонду здійснюють свої повноваження на громадських засадах. Одна й та сама особа не може бути обрана головою або членом наглядової ради Фонду більш як два строки поспіль. Витрати, пов’язані з виконанням повноважень членів наглядової ради Фонду, здійснюються за рахунок Фонду. </w:t>
      </w:r>
    </w:p>
    <w:p w14:paraId="7C3EFC28"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Члени наглядової ради Фонду:</w:t>
      </w:r>
    </w:p>
    <w:p w14:paraId="175C7FF2"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особисто беруть участь у засіданнях наглядової ради Фонду та голосують з усіх питань порядку денного засідання наглядової ради Фонду;</w:t>
      </w:r>
    </w:p>
    <w:p w14:paraId="52A532AA"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подають матеріали та документи для забезпечення позачергових засідань наглядової ради Фонду в разі їх особистого ініціювання;</w:t>
      </w:r>
    </w:p>
    <w:p w14:paraId="2695961A"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завчасно повідомляють секретаря наглядової ради Фонду про неможливість своєї участі у засіданні наглядової ради Фонду із зазначенням причини відсутності;</w:t>
      </w:r>
    </w:p>
    <w:p w14:paraId="53AC1DF7"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виконують рішення наглядової ради Фонду незалежно від особистого голосування за них;</w:t>
      </w:r>
    </w:p>
    <w:p w14:paraId="0D066141"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не розголошують конфіденційну інформацію та інформацію, яка стала відомою у зв'язку з виконання функцій члена наглядової ради Фонду, особам, які не мають доступу до такої інформації, а також не використовують її у своїх інтересах або в інтересах третіх осіб;</w:t>
      </w:r>
    </w:p>
    <w:p w14:paraId="48CDA9E5"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керуються у своїй діяльності законодавством, яке регулює питання діяльності Фонду;</w:t>
      </w:r>
    </w:p>
    <w:p w14:paraId="14FB8146"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повідомляють дирекцію Фонду про конфлікт інтересів, що може виникнути або виник під час конкурсного відбору проектів. </w:t>
      </w:r>
    </w:p>
    <w:p w14:paraId="0F9B0E0F" w14:textId="5BB057CA" w:rsidR="00440E78" w:rsidRPr="00833F4F" w:rsidRDefault="00E949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30</w:t>
      </w:r>
      <w:r w:rsidR="0001783A" w:rsidRPr="00833F4F">
        <w:rPr>
          <w:rFonts w:ascii="Times New Roman" w:eastAsia="Times New Roman" w:hAnsi="Times New Roman" w:cs="Times New Roman"/>
          <w:sz w:val="26"/>
          <w:szCs w:val="26"/>
        </w:rPr>
        <w:t xml:space="preserve">. Формою роботи наглядової ради є засідання. Порядок роботи наглядової ради Фонду і прийняття нею рішень визначається Законом України “Про основні засади молодіжної політики”, цим Положенням і </w:t>
      </w:r>
      <w:r w:rsidR="00605E98" w:rsidRPr="00833F4F">
        <w:rPr>
          <w:rFonts w:ascii="Times New Roman" w:hAnsi="Times New Roman" w:cs="Times New Roman"/>
          <w:sz w:val="26"/>
          <w:szCs w:val="26"/>
        </w:rPr>
        <w:t>порядком</w:t>
      </w:r>
      <w:r w:rsidR="00707DE1" w:rsidRPr="00833F4F">
        <w:rPr>
          <w:rFonts w:ascii="Times New Roman" w:hAnsi="Times New Roman" w:cs="Times New Roman"/>
          <w:sz w:val="26"/>
          <w:szCs w:val="26"/>
        </w:rPr>
        <w:t xml:space="preserve"> діяльності н</w:t>
      </w:r>
      <w:r w:rsidR="00605E98" w:rsidRPr="00833F4F">
        <w:rPr>
          <w:rFonts w:ascii="Times New Roman" w:hAnsi="Times New Roman" w:cs="Times New Roman"/>
          <w:sz w:val="26"/>
          <w:szCs w:val="26"/>
        </w:rPr>
        <w:t>аглядов</w:t>
      </w:r>
      <w:r w:rsidR="00707DE1" w:rsidRPr="00833F4F">
        <w:rPr>
          <w:rFonts w:ascii="Times New Roman" w:hAnsi="Times New Roman" w:cs="Times New Roman"/>
          <w:sz w:val="26"/>
          <w:szCs w:val="26"/>
        </w:rPr>
        <w:t>ої</w:t>
      </w:r>
      <w:r w:rsidR="00605E98" w:rsidRPr="00833F4F">
        <w:rPr>
          <w:rFonts w:ascii="Times New Roman" w:hAnsi="Times New Roman" w:cs="Times New Roman"/>
          <w:sz w:val="26"/>
          <w:szCs w:val="26"/>
        </w:rPr>
        <w:t xml:space="preserve"> рад</w:t>
      </w:r>
      <w:r w:rsidR="00707DE1" w:rsidRPr="00833F4F">
        <w:rPr>
          <w:rFonts w:ascii="Times New Roman" w:hAnsi="Times New Roman" w:cs="Times New Roman"/>
          <w:sz w:val="26"/>
          <w:szCs w:val="26"/>
        </w:rPr>
        <w:t>и</w:t>
      </w:r>
      <w:r w:rsidR="0001783A" w:rsidRPr="00833F4F">
        <w:rPr>
          <w:rFonts w:ascii="Times New Roman" w:eastAsia="Times New Roman" w:hAnsi="Times New Roman" w:cs="Times New Roman"/>
          <w:sz w:val="26"/>
          <w:szCs w:val="26"/>
        </w:rPr>
        <w:t xml:space="preserve">. </w:t>
      </w:r>
    </w:p>
    <w:p w14:paraId="4A770EB2" w14:textId="7670953B"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3</w:t>
      </w:r>
      <w:r w:rsidR="00E9493A" w:rsidRPr="00833F4F">
        <w:rPr>
          <w:rFonts w:ascii="Times New Roman" w:eastAsia="Times New Roman" w:hAnsi="Times New Roman" w:cs="Times New Roman"/>
          <w:sz w:val="26"/>
          <w:szCs w:val="26"/>
        </w:rPr>
        <w:t>1</w:t>
      </w:r>
      <w:r w:rsidRPr="00833F4F">
        <w:rPr>
          <w:rFonts w:ascii="Times New Roman" w:eastAsia="Times New Roman" w:hAnsi="Times New Roman" w:cs="Times New Roman"/>
          <w:sz w:val="26"/>
          <w:szCs w:val="26"/>
        </w:rPr>
        <w:t>. Засідання наглядової ради Фонду проводяться за потреби, але не менше трьох разів на рік з можливістю застосування в онлайн форматі.</w:t>
      </w:r>
    </w:p>
    <w:p w14:paraId="547B93CF" w14:textId="3D3F6424"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Засідання наглядової ради Фонду скликаються за ініціативою голови наглядової ради, </w:t>
      </w:r>
      <w:r w:rsidR="005A5012" w:rsidRPr="00833F4F">
        <w:rPr>
          <w:rFonts w:ascii="Times New Roman" w:eastAsia="Times New Roman" w:hAnsi="Times New Roman" w:cs="Times New Roman"/>
          <w:sz w:val="26"/>
          <w:szCs w:val="26"/>
        </w:rPr>
        <w:t>д</w:t>
      </w:r>
      <w:r w:rsidRPr="00833F4F">
        <w:rPr>
          <w:rFonts w:ascii="Times New Roman" w:eastAsia="Times New Roman" w:hAnsi="Times New Roman" w:cs="Times New Roman"/>
          <w:sz w:val="26"/>
          <w:szCs w:val="26"/>
        </w:rPr>
        <w:t>иректора Фонду або за вимогою не менше однієї третини від складу наглядової ради Фонду.</w:t>
      </w:r>
    </w:p>
    <w:p w14:paraId="23E2618A" w14:textId="6854B2D9"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Порядок підготовки і проведення засідань (крім першого засідання) наглядової ради Фонду визначається </w:t>
      </w:r>
      <w:r w:rsidR="00605E98" w:rsidRPr="00833F4F">
        <w:rPr>
          <w:rFonts w:ascii="Times New Roman" w:hAnsi="Times New Roman" w:cs="Times New Roman"/>
          <w:sz w:val="26"/>
          <w:szCs w:val="26"/>
        </w:rPr>
        <w:t>порядок</w:t>
      </w:r>
      <w:r w:rsidR="00707DE1" w:rsidRPr="00833F4F">
        <w:rPr>
          <w:rFonts w:ascii="Times New Roman" w:hAnsi="Times New Roman" w:cs="Times New Roman"/>
          <w:sz w:val="26"/>
          <w:szCs w:val="26"/>
        </w:rPr>
        <w:t xml:space="preserve"> діяльності наглядової ради</w:t>
      </w:r>
      <w:r w:rsidRPr="00833F4F">
        <w:rPr>
          <w:rFonts w:ascii="Times New Roman" w:eastAsia="Times New Roman" w:hAnsi="Times New Roman" w:cs="Times New Roman"/>
          <w:sz w:val="26"/>
          <w:szCs w:val="26"/>
        </w:rPr>
        <w:t>.</w:t>
      </w:r>
    </w:p>
    <w:p w14:paraId="3EC4AFD8"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Порядок денний першого засідання готується Мінмолодьспорту.</w:t>
      </w:r>
    </w:p>
    <w:p w14:paraId="1A9ABA9A" w14:textId="758FCBF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lastRenderedPageBreak/>
        <w:t>3</w:t>
      </w:r>
      <w:r w:rsidR="00E9493A" w:rsidRPr="00833F4F">
        <w:rPr>
          <w:rFonts w:ascii="Times New Roman" w:eastAsia="Times New Roman" w:hAnsi="Times New Roman" w:cs="Times New Roman"/>
          <w:sz w:val="26"/>
          <w:szCs w:val="26"/>
        </w:rPr>
        <w:t>2</w:t>
      </w:r>
      <w:r w:rsidRPr="00833F4F">
        <w:rPr>
          <w:rFonts w:ascii="Times New Roman" w:eastAsia="Times New Roman" w:hAnsi="Times New Roman" w:cs="Times New Roman"/>
          <w:sz w:val="26"/>
          <w:szCs w:val="26"/>
        </w:rPr>
        <w:t>. Засідання наглядової ради Фонду є правомочним, якщо в ньому бере участь більше ніж половина членів наглядової ради.</w:t>
      </w:r>
    </w:p>
    <w:p w14:paraId="3CF56436"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Рішення приймаються більшістю голосів від складу наглядової ради (крім випадків, передбачених цим Положенням). </w:t>
      </w:r>
    </w:p>
    <w:p w14:paraId="2D124349"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Рішення наглядової ради оформляються протоколом, який підписується головою (або уповноваженою особою) наглядової ради та його секретарем.</w:t>
      </w:r>
    </w:p>
    <w:p w14:paraId="30AC0EED" w14:textId="2AAAB8E1"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Члени наглядової ради Фонду під час ухвалення рішень голосують “за або “проти”. Якщо член наглядової ради  не голосує “за” або “проти” більше  як 5 разів протягом двох разів поспіль </w:t>
      </w:r>
      <w:r w:rsidR="00707DE1" w:rsidRPr="00833F4F">
        <w:rPr>
          <w:rFonts w:ascii="Times New Roman" w:eastAsia="Times New Roman" w:hAnsi="Times New Roman" w:cs="Times New Roman"/>
          <w:sz w:val="26"/>
          <w:szCs w:val="26"/>
        </w:rPr>
        <w:t>–</w:t>
      </w:r>
      <w:r w:rsidRPr="00833F4F">
        <w:rPr>
          <w:rFonts w:ascii="Times New Roman" w:eastAsia="Times New Roman" w:hAnsi="Times New Roman" w:cs="Times New Roman"/>
          <w:sz w:val="26"/>
          <w:szCs w:val="26"/>
        </w:rPr>
        <w:t xml:space="preserve"> це є підставою для розгляду наглядовою радою питання щодо неналежного виконання таким членом наглядової ради своїх повноважень та його подальшого виключення з наглядової ради.</w:t>
      </w:r>
    </w:p>
    <w:p w14:paraId="53C577E8" w14:textId="652DA789" w:rsidR="00440E78" w:rsidRPr="00833F4F" w:rsidRDefault="00605E98"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hAnsi="Times New Roman" w:cs="Times New Roman"/>
          <w:sz w:val="26"/>
          <w:szCs w:val="26"/>
        </w:rPr>
        <w:t>Порядок</w:t>
      </w:r>
      <w:r w:rsidR="00707DE1" w:rsidRPr="00833F4F">
        <w:rPr>
          <w:rFonts w:ascii="Times New Roman" w:hAnsi="Times New Roman" w:cs="Times New Roman"/>
          <w:sz w:val="26"/>
          <w:szCs w:val="26"/>
        </w:rPr>
        <w:t xml:space="preserve"> діяльності наглядової ради</w:t>
      </w:r>
      <w:r w:rsidRPr="00833F4F">
        <w:rPr>
          <w:rFonts w:ascii="Times New Roman" w:eastAsia="Times New Roman" w:hAnsi="Times New Roman" w:cs="Times New Roman"/>
          <w:sz w:val="26"/>
          <w:szCs w:val="26"/>
        </w:rPr>
        <w:t xml:space="preserve"> </w:t>
      </w:r>
      <w:r w:rsidR="0001783A" w:rsidRPr="00833F4F">
        <w:rPr>
          <w:rFonts w:ascii="Times New Roman" w:eastAsia="Times New Roman" w:hAnsi="Times New Roman" w:cs="Times New Roman"/>
          <w:sz w:val="26"/>
          <w:szCs w:val="26"/>
        </w:rPr>
        <w:t>затверджується на засіданні наглядової ради Фонду не менш як двома третинами голосів від її загального складу та оприлюднюється на офіційному веб-сайті Фонду.</w:t>
      </w:r>
    </w:p>
    <w:p w14:paraId="5995E901"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Організаційне забезпечення діяльності наглядової ради здійснює дирекція Фонду. Супровід засідань наглядової ради забезпечує її секретар, який не є членом наглядової ради та призначається дирекцією Фонду.</w:t>
      </w:r>
    </w:p>
    <w:p w14:paraId="6718B084" w14:textId="51B05DE2"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3</w:t>
      </w:r>
      <w:r w:rsidR="00E9493A" w:rsidRPr="00833F4F">
        <w:rPr>
          <w:rFonts w:ascii="Times New Roman" w:eastAsia="Times New Roman" w:hAnsi="Times New Roman" w:cs="Times New Roman"/>
          <w:sz w:val="26"/>
          <w:szCs w:val="26"/>
        </w:rPr>
        <w:t>3</w:t>
      </w:r>
      <w:r w:rsidRPr="00833F4F">
        <w:rPr>
          <w:rFonts w:ascii="Times New Roman" w:eastAsia="Times New Roman" w:hAnsi="Times New Roman" w:cs="Times New Roman"/>
          <w:sz w:val="26"/>
          <w:szCs w:val="26"/>
        </w:rPr>
        <w:t>. Повноваження члена наглядової ради припиняються достроково у разі:</w:t>
      </w:r>
    </w:p>
    <w:p w14:paraId="39389A09" w14:textId="77777777" w:rsidR="00440E78" w:rsidRPr="00833F4F" w:rsidRDefault="0001783A" w:rsidP="00915871">
      <w:pPr>
        <w:numPr>
          <w:ilvl w:val="0"/>
          <w:numId w:val="6"/>
        </w:numPr>
        <w:shd w:val="clear" w:color="auto" w:fill="FFFFFF"/>
        <w:tabs>
          <w:tab w:val="left" w:pos="851"/>
        </w:tabs>
        <w:spacing w:after="120" w:line="240" w:lineRule="auto"/>
        <w:ind w:left="0"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подання ним заяви про складання повноважень за власним бажанням;</w:t>
      </w:r>
    </w:p>
    <w:p w14:paraId="4B7A1C31" w14:textId="1B95EC2F" w:rsidR="00440E78" w:rsidRPr="00833F4F" w:rsidRDefault="00F96AE2" w:rsidP="00915871">
      <w:pPr>
        <w:numPr>
          <w:ilvl w:val="0"/>
          <w:numId w:val="6"/>
        </w:numPr>
        <w:shd w:val="clear" w:color="auto" w:fill="FFFFFF"/>
        <w:tabs>
          <w:tab w:val="left" w:pos="851"/>
        </w:tabs>
        <w:spacing w:after="120" w:line="240" w:lineRule="auto"/>
        <w:ind w:left="0" w:firstLine="566"/>
        <w:jc w:val="both"/>
        <w:rPr>
          <w:rFonts w:ascii="Times New Roman" w:eastAsia="Times New Roman" w:hAnsi="Times New Roman" w:cs="Times New Roman"/>
          <w:sz w:val="26"/>
          <w:szCs w:val="26"/>
        </w:rPr>
      </w:pPr>
      <w:r w:rsidRPr="00833F4F">
        <w:rPr>
          <w:rFonts w:ascii="Times New Roman" w:hAnsi="Times New Roman" w:cs="Times New Roman"/>
          <w:sz w:val="26"/>
          <w:szCs w:val="26"/>
        </w:rPr>
        <w:t>встановлення рішенням наглядової ради його систематичної відсутності на її засіданнях без поважних причин (більш як три рази поспіль) або встановлення рішенням наглядової ради порушення ним порядку роботи наглядової ради Фонду, передбаченого цим Положенням та/або порядком</w:t>
      </w:r>
      <w:r w:rsidR="00707DE1" w:rsidRPr="00833F4F">
        <w:rPr>
          <w:rFonts w:ascii="Times New Roman" w:hAnsi="Times New Roman" w:cs="Times New Roman"/>
          <w:sz w:val="26"/>
          <w:szCs w:val="26"/>
        </w:rPr>
        <w:t xml:space="preserve"> діяльності </w:t>
      </w:r>
      <w:r w:rsidRPr="00833F4F">
        <w:rPr>
          <w:rFonts w:ascii="Times New Roman" w:hAnsi="Times New Roman" w:cs="Times New Roman"/>
          <w:sz w:val="26"/>
          <w:szCs w:val="26"/>
        </w:rPr>
        <w:t>наглядов</w:t>
      </w:r>
      <w:r w:rsidR="00707DE1" w:rsidRPr="00833F4F">
        <w:rPr>
          <w:rFonts w:ascii="Times New Roman" w:hAnsi="Times New Roman" w:cs="Times New Roman"/>
          <w:sz w:val="26"/>
          <w:szCs w:val="26"/>
        </w:rPr>
        <w:t>ої</w:t>
      </w:r>
      <w:r w:rsidRPr="00833F4F">
        <w:rPr>
          <w:rFonts w:ascii="Times New Roman" w:hAnsi="Times New Roman" w:cs="Times New Roman"/>
          <w:sz w:val="26"/>
          <w:szCs w:val="26"/>
        </w:rPr>
        <w:t xml:space="preserve"> рад</w:t>
      </w:r>
      <w:r w:rsidR="00707DE1" w:rsidRPr="00833F4F">
        <w:rPr>
          <w:rFonts w:ascii="Times New Roman" w:hAnsi="Times New Roman" w:cs="Times New Roman"/>
          <w:sz w:val="26"/>
          <w:szCs w:val="26"/>
        </w:rPr>
        <w:t>и</w:t>
      </w:r>
      <w:r w:rsidR="0001783A" w:rsidRPr="00833F4F">
        <w:rPr>
          <w:rFonts w:ascii="Times New Roman" w:eastAsia="Times New Roman" w:hAnsi="Times New Roman" w:cs="Times New Roman"/>
          <w:sz w:val="26"/>
          <w:szCs w:val="26"/>
        </w:rPr>
        <w:t>;</w:t>
      </w:r>
    </w:p>
    <w:p w14:paraId="2698643C" w14:textId="77777777" w:rsidR="00440E78" w:rsidRPr="00833F4F" w:rsidRDefault="0001783A" w:rsidP="00915871">
      <w:pPr>
        <w:numPr>
          <w:ilvl w:val="0"/>
          <w:numId w:val="6"/>
        </w:numPr>
        <w:shd w:val="clear" w:color="auto" w:fill="FFFFFF"/>
        <w:tabs>
          <w:tab w:val="left" w:pos="851"/>
        </w:tabs>
        <w:spacing w:after="120" w:line="240" w:lineRule="auto"/>
        <w:ind w:left="0"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відкликання Мінмолодьспортом чи комітетом Верховної Ради України, до предмета відання належать питання молодіжної політики, свого представника або його звільнення із займаної посади;</w:t>
      </w:r>
    </w:p>
    <w:p w14:paraId="3F4A22DF" w14:textId="77777777" w:rsidR="00440E78" w:rsidRPr="00833F4F" w:rsidRDefault="0001783A" w:rsidP="00915871">
      <w:pPr>
        <w:numPr>
          <w:ilvl w:val="0"/>
          <w:numId w:val="6"/>
        </w:numPr>
        <w:shd w:val="clear" w:color="auto" w:fill="FFFFFF"/>
        <w:tabs>
          <w:tab w:val="left" w:pos="851"/>
        </w:tabs>
        <w:spacing w:after="120" w:line="240" w:lineRule="auto"/>
        <w:ind w:left="0"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набрання законної сили рішенням суду про притягнення його до відповідальності за адміністративне правопорушення, пов’язане з корупцією; </w:t>
      </w:r>
    </w:p>
    <w:p w14:paraId="1A288D05" w14:textId="77777777" w:rsidR="00440E78" w:rsidRPr="00833F4F" w:rsidRDefault="0001783A" w:rsidP="00915871">
      <w:pPr>
        <w:numPr>
          <w:ilvl w:val="0"/>
          <w:numId w:val="6"/>
        </w:numPr>
        <w:shd w:val="clear" w:color="auto" w:fill="FFFFFF"/>
        <w:tabs>
          <w:tab w:val="left" w:pos="851"/>
        </w:tabs>
        <w:spacing w:after="120" w:line="240" w:lineRule="auto"/>
        <w:ind w:left="0"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набрання законної сили обвинувальним вироком суду стосовно нього;</w:t>
      </w:r>
    </w:p>
    <w:p w14:paraId="20B6C1A6" w14:textId="77777777" w:rsidR="00440E78" w:rsidRPr="00833F4F" w:rsidRDefault="0001783A" w:rsidP="00915871">
      <w:pPr>
        <w:numPr>
          <w:ilvl w:val="0"/>
          <w:numId w:val="6"/>
        </w:numPr>
        <w:shd w:val="clear" w:color="auto" w:fill="FFFFFF"/>
        <w:tabs>
          <w:tab w:val="left" w:pos="851"/>
        </w:tabs>
        <w:spacing w:after="120" w:line="240" w:lineRule="auto"/>
        <w:ind w:left="0"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набрання законної сили рішенням суду про визнання його недієздатним або про обмеження його цивільної дієздатності, визнання безвісно відсутнім чи оголошення померлим;</w:t>
      </w:r>
    </w:p>
    <w:p w14:paraId="1E2FC610" w14:textId="4BF7A19A" w:rsidR="00440E78" w:rsidRPr="00833F4F" w:rsidRDefault="0001783A" w:rsidP="00915871">
      <w:pPr>
        <w:numPr>
          <w:ilvl w:val="0"/>
          <w:numId w:val="6"/>
        </w:numPr>
        <w:shd w:val="clear" w:color="auto" w:fill="FFFFFF"/>
        <w:tabs>
          <w:tab w:val="left" w:pos="851"/>
        </w:tabs>
        <w:spacing w:after="120" w:line="240" w:lineRule="auto"/>
        <w:ind w:left="0"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 неналежного виконання повноважень, встановленого рішенням наглядової ради, яке підтримано не менше як дві треті  голосів від її складу;</w:t>
      </w:r>
    </w:p>
    <w:p w14:paraId="29CE159A" w14:textId="77777777" w:rsidR="00440E78" w:rsidRPr="00833F4F" w:rsidRDefault="0001783A" w:rsidP="00915871">
      <w:pPr>
        <w:numPr>
          <w:ilvl w:val="0"/>
          <w:numId w:val="6"/>
        </w:numPr>
        <w:shd w:val="clear" w:color="auto" w:fill="FFFFFF"/>
        <w:tabs>
          <w:tab w:val="left" w:pos="851"/>
        </w:tabs>
        <w:spacing w:after="120" w:line="240" w:lineRule="auto"/>
        <w:ind w:left="0"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його смерті.</w:t>
      </w:r>
    </w:p>
    <w:p w14:paraId="621F7ADA"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У разі дострокового припинення повноважень члена наглядової ради, визначеного Мінмолодьспортом чи комітетом Верховної Ради України, до предмета відання належать питання молодіжної політики, інша особа визначається Мінмолодьспортом чи комітетом Верховної Ради України, до предмета відання належать питання молодіжної політики до складу наглядової ради не пізніш як у місячний строк з дня припинення повноважень.</w:t>
      </w:r>
    </w:p>
    <w:p w14:paraId="6CB8E917" w14:textId="29C1C7FC"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lastRenderedPageBreak/>
        <w:t xml:space="preserve">У разі дострокового припинення повноважень члена наглядової ради з числа представників </w:t>
      </w:r>
      <w:r w:rsidR="00CE1CD6" w:rsidRPr="00833F4F">
        <w:rPr>
          <w:rFonts w:ascii="Times New Roman" w:eastAsia="Times New Roman" w:hAnsi="Times New Roman" w:cs="Times New Roman"/>
          <w:sz w:val="26"/>
          <w:szCs w:val="26"/>
        </w:rPr>
        <w:t xml:space="preserve">суб’єктів громадського сектору </w:t>
      </w:r>
      <w:r w:rsidRPr="00833F4F">
        <w:rPr>
          <w:rFonts w:ascii="Times New Roman" w:eastAsia="Times New Roman" w:hAnsi="Times New Roman" w:cs="Times New Roman"/>
          <w:sz w:val="26"/>
          <w:szCs w:val="26"/>
        </w:rPr>
        <w:t>новим членом до складу наглядової ради обирається особа, яка була визначена наступною у рейтингу.</w:t>
      </w:r>
    </w:p>
    <w:p w14:paraId="0CD306C7" w14:textId="77777777" w:rsidR="00440E78" w:rsidRPr="00833F4F" w:rsidRDefault="00440E78" w:rsidP="00915871">
      <w:pPr>
        <w:shd w:val="clear" w:color="auto" w:fill="FFFFFF"/>
        <w:spacing w:after="120" w:line="240" w:lineRule="auto"/>
        <w:ind w:firstLine="460"/>
        <w:jc w:val="both"/>
        <w:rPr>
          <w:rFonts w:ascii="Times New Roman" w:eastAsia="Times New Roman" w:hAnsi="Times New Roman" w:cs="Times New Roman"/>
          <w:sz w:val="26"/>
          <w:szCs w:val="26"/>
        </w:rPr>
      </w:pPr>
    </w:p>
    <w:p w14:paraId="16B7B7AB" w14:textId="77777777" w:rsidR="00440E78" w:rsidRPr="00833F4F" w:rsidRDefault="0001783A" w:rsidP="00915871">
      <w:pPr>
        <w:shd w:val="clear" w:color="auto" w:fill="FFFFFF"/>
        <w:spacing w:after="120" w:line="240" w:lineRule="auto"/>
        <w:ind w:firstLine="460"/>
        <w:jc w:val="center"/>
        <w:rPr>
          <w:rFonts w:ascii="Times New Roman" w:eastAsia="Times New Roman" w:hAnsi="Times New Roman" w:cs="Times New Roman"/>
          <w:b/>
          <w:sz w:val="26"/>
          <w:szCs w:val="26"/>
        </w:rPr>
      </w:pPr>
      <w:r w:rsidRPr="00833F4F">
        <w:rPr>
          <w:rFonts w:ascii="Times New Roman" w:eastAsia="Times New Roman" w:hAnsi="Times New Roman" w:cs="Times New Roman"/>
          <w:b/>
          <w:sz w:val="26"/>
          <w:szCs w:val="26"/>
        </w:rPr>
        <w:t>Дирекція Фонду та її повноваження</w:t>
      </w:r>
    </w:p>
    <w:p w14:paraId="210DD784" w14:textId="77777777" w:rsidR="00440E78" w:rsidRPr="00833F4F" w:rsidRDefault="00440E78" w:rsidP="00915871">
      <w:pPr>
        <w:shd w:val="clear" w:color="auto" w:fill="FFFFFF"/>
        <w:spacing w:after="120" w:line="240" w:lineRule="auto"/>
        <w:ind w:firstLine="460"/>
        <w:jc w:val="center"/>
        <w:rPr>
          <w:rFonts w:ascii="Times New Roman" w:eastAsia="Times New Roman" w:hAnsi="Times New Roman" w:cs="Times New Roman"/>
          <w:b/>
          <w:sz w:val="26"/>
          <w:szCs w:val="26"/>
        </w:rPr>
      </w:pPr>
    </w:p>
    <w:p w14:paraId="2B11A5DE" w14:textId="253911F1"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3</w:t>
      </w:r>
      <w:r w:rsidR="00E9493A" w:rsidRPr="00833F4F">
        <w:rPr>
          <w:rFonts w:ascii="Times New Roman" w:eastAsia="Times New Roman" w:hAnsi="Times New Roman" w:cs="Times New Roman"/>
          <w:sz w:val="26"/>
          <w:szCs w:val="26"/>
        </w:rPr>
        <w:t>4</w:t>
      </w:r>
      <w:r w:rsidRPr="00833F4F">
        <w:rPr>
          <w:rFonts w:ascii="Times New Roman" w:eastAsia="Times New Roman" w:hAnsi="Times New Roman" w:cs="Times New Roman"/>
          <w:sz w:val="26"/>
          <w:szCs w:val="26"/>
        </w:rPr>
        <w:t xml:space="preserve">. Дирекція Фонду є постійно діючим виконавчим і розпорядчим органом Фонду, який здійснює управління поточною діяльністю Фонду, відповідно до </w:t>
      </w:r>
      <w:r w:rsidR="00F96AE2" w:rsidRPr="00833F4F">
        <w:rPr>
          <w:rFonts w:ascii="Times New Roman" w:eastAsia="Times New Roman" w:hAnsi="Times New Roman" w:cs="Times New Roman"/>
          <w:sz w:val="26"/>
          <w:szCs w:val="26"/>
        </w:rPr>
        <w:t>актів</w:t>
      </w:r>
      <w:r w:rsidRPr="00833F4F">
        <w:rPr>
          <w:rFonts w:ascii="Times New Roman" w:eastAsia="Times New Roman" w:hAnsi="Times New Roman" w:cs="Times New Roman"/>
          <w:sz w:val="26"/>
          <w:szCs w:val="26"/>
        </w:rPr>
        <w:t xml:space="preserve"> Фонду.</w:t>
      </w:r>
    </w:p>
    <w:p w14:paraId="5F14F0FD" w14:textId="73376F50" w:rsidR="00440E78" w:rsidRPr="00833F4F" w:rsidRDefault="001A3C5B" w:rsidP="00915871">
      <w:pPr>
        <w:shd w:val="clear" w:color="auto" w:fill="FFFFFF"/>
        <w:tabs>
          <w:tab w:val="left" w:pos="851"/>
        </w:tabs>
        <w:spacing w:after="120" w:line="240" w:lineRule="auto"/>
        <w:ind w:firstLine="567"/>
        <w:jc w:val="both"/>
        <w:rPr>
          <w:rFonts w:ascii="Times New Roman" w:eastAsia="Times New Roman" w:hAnsi="Times New Roman" w:cs="Times New Roman"/>
          <w:strike/>
          <w:sz w:val="26"/>
          <w:szCs w:val="26"/>
        </w:rPr>
      </w:pPr>
      <w:r w:rsidRPr="00833F4F">
        <w:rPr>
          <w:rFonts w:ascii="Times New Roman" w:hAnsi="Times New Roman" w:cs="Times New Roman"/>
          <w:sz w:val="26"/>
          <w:szCs w:val="26"/>
        </w:rPr>
        <w:t>Порядок</w:t>
      </w:r>
      <w:r w:rsidR="00707DE1" w:rsidRPr="00833F4F">
        <w:rPr>
          <w:rFonts w:ascii="Times New Roman" w:hAnsi="Times New Roman" w:cs="Times New Roman"/>
          <w:sz w:val="26"/>
          <w:szCs w:val="26"/>
        </w:rPr>
        <w:t xml:space="preserve"> діяльності</w:t>
      </w:r>
      <w:r w:rsidRPr="00833F4F">
        <w:rPr>
          <w:rFonts w:ascii="Times New Roman" w:hAnsi="Times New Roman" w:cs="Times New Roman"/>
          <w:sz w:val="26"/>
          <w:szCs w:val="26"/>
        </w:rPr>
        <w:t xml:space="preserve"> дирекці</w:t>
      </w:r>
      <w:r w:rsidR="00707DE1" w:rsidRPr="00833F4F">
        <w:rPr>
          <w:rFonts w:ascii="Times New Roman" w:hAnsi="Times New Roman" w:cs="Times New Roman"/>
          <w:sz w:val="26"/>
          <w:szCs w:val="26"/>
        </w:rPr>
        <w:t>ї</w:t>
      </w:r>
      <w:r w:rsidRPr="00833F4F">
        <w:rPr>
          <w:rFonts w:ascii="Times New Roman" w:hAnsi="Times New Roman" w:cs="Times New Roman"/>
          <w:sz w:val="26"/>
          <w:szCs w:val="26"/>
        </w:rPr>
        <w:t xml:space="preserve"> Фонду </w:t>
      </w:r>
      <w:r w:rsidR="0001783A" w:rsidRPr="00833F4F">
        <w:rPr>
          <w:rFonts w:ascii="Times New Roman" w:eastAsia="Times New Roman" w:hAnsi="Times New Roman" w:cs="Times New Roman"/>
          <w:sz w:val="26"/>
          <w:szCs w:val="26"/>
        </w:rPr>
        <w:t>затверджується наглядовою радою Фонду та оприлюднюється на офіційному веб-сайті Фонду.</w:t>
      </w:r>
    </w:p>
    <w:p w14:paraId="416E14B8" w14:textId="469553EB"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3</w:t>
      </w:r>
      <w:r w:rsidR="00E9493A" w:rsidRPr="00833F4F">
        <w:rPr>
          <w:rFonts w:ascii="Times New Roman" w:eastAsia="Times New Roman" w:hAnsi="Times New Roman" w:cs="Times New Roman"/>
          <w:sz w:val="26"/>
          <w:szCs w:val="26"/>
        </w:rPr>
        <w:t>5</w:t>
      </w:r>
      <w:r w:rsidRPr="00833F4F">
        <w:rPr>
          <w:rFonts w:ascii="Times New Roman" w:eastAsia="Times New Roman" w:hAnsi="Times New Roman" w:cs="Times New Roman"/>
          <w:sz w:val="26"/>
          <w:szCs w:val="26"/>
        </w:rPr>
        <w:t>. Кількісний склад і структура дирекції Фонду визначаються наглядовою радою Фонду за поданням директора Фонду. Директор Фонду входить до складу дирекції Фонду за посадою.</w:t>
      </w:r>
    </w:p>
    <w:p w14:paraId="371DA585" w14:textId="54D3B619"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
          <w:i/>
          <w:sz w:val="26"/>
          <w:szCs w:val="26"/>
        </w:rPr>
      </w:pPr>
      <w:r w:rsidRPr="00833F4F">
        <w:rPr>
          <w:rFonts w:ascii="Times New Roman" w:eastAsia="Times New Roman" w:hAnsi="Times New Roman" w:cs="Times New Roman"/>
          <w:sz w:val="26"/>
          <w:szCs w:val="26"/>
        </w:rPr>
        <w:t xml:space="preserve">Контракт з членом дирекції Фонду (крім </w:t>
      </w:r>
      <w:r w:rsidR="00A62C07" w:rsidRPr="00833F4F">
        <w:rPr>
          <w:rFonts w:ascii="Times New Roman" w:eastAsia="Times New Roman" w:hAnsi="Times New Roman" w:cs="Times New Roman"/>
          <w:sz w:val="26"/>
          <w:szCs w:val="26"/>
        </w:rPr>
        <w:t>д</w:t>
      </w:r>
      <w:r w:rsidRPr="00833F4F">
        <w:rPr>
          <w:rFonts w:ascii="Times New Roman" w:eastAsia="Times New Roman" w:hAnsi="Times New Roman" w:cs="Times New Roman"/>
          <w:sz w:val="26"/>
          <w:szCs w:val="26"/>
        </w:rPr>
        <w:t xml:space="preserve">иректора Фонду) укладається </w:t>
      </w:r>
      <w:r w:rsidR="00A62C07" w:rsidRPr="00833F4F">
        <w:rPr>
          <w:rFonts w:ascii="Times New Roman" w:eastAsia="Times New Roman" w:hAnsi="Times New Roman" w:cs="Times New Roman"/>
          <w:sz w:val="26"/>
          <w:szCs w:val="26"/>
        </w:rPr>
        <w:t>д</w:t>
      </w:r>
      <w:r w:rsidRPr="00833F4F">
        <w:rPr>
          <w:rFonts w:ascii="Times New Roman" w:eastAsia="Times New Roman" w:hAnsi="Times New Roman" w:cs="Times New Roman"/>
          <w:sz w:val="26"/>
          <w:szCs w:val="26"/>
        </w:rPr>
        <w:t>иректором Фонду або особою, яка виконує його обов'язки.</w:t>
      </w:r>
      <w:r w:rsidRPr="00833F4F">
        <w:rPr>
          <w:rFonts w:ascii="Times New Roman" w:eastAsia="Times New Roman" w:hAnsi="Times New Roman" w:cs="Times New Roman"/>
          <w:b/>
          <w:sz w:val="26"/>
          <w:szCs w:val="26"/>
        </w:rPr>
        <w:t xml:space="preserve"> </w:t>
      </w:r>
    </w:p>
    <w:p w14:paraId="0763AE85" w14:textId="3EFD276C"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На членів </w:t>
      </w:r>
      <w:r w:rsidR="00CB610E" w:rsidRPr="00833F4F">
        <w:rPr>
          <w:rFonts w:ascii="Times New Roman" w:eastAsia="Times New Roman" w:hAnsi="Times New Roman" w:cs="Times New Roman"/>
          <w:sz w:val="26"/>
          <w:szCs w:val="26"/>
        </w:rPr>
        <w:t>д</w:t>
      </w:r>
      <w:r w:rsidRPr="00833F4F">
        <w:rPr>
          <w:rFonts w:ascii="Times New Roman" w:eastAsia="Times New Roman" w:hAnsi="Times New Roman" w:cs="Times New Roman"/>
          <w:sz w:val="26"/>
          <w:szCs w:val="26"/>
        </w:rPr>
        <w:t>ирекції Фонду поширюються норми щодо фінансового контролю, встановлені Законом України «Про запобігання корупції».</w:t>
      </w:r>
    </w:p>
    <w:p w14:paraId="162AD792"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Контракт є особливою формою договору, в якому строк його дії, права, обов’язки та взаємна відповідальність сторін, умови оплати й організації праці, підстави припинення та розірвання контракту, соціально-побутові та інші умови, можуть встановлюватися угодою сторін.</w:t>
      </w:r>
    </w:p>
    <w:p w14:paraId="049CB8CF" w14:textId="16FDBD51"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Контракт укладається у письмовій формі і підписується </w:t>
      </w:r>
      <w:r w:rsidR="00A62C07" w:rsidRPr="00833F4F">
        <w:rPr>
          <w:rFonts w:ascii="Times New Roman" w:eastAsia="Times New Roman" w:hAnsi="Times New Roman" w:cs="Times New Roman"/>
          <w:sz w:val="26"/>
          <w:szCs w:val="26"/>
        </w:rPr>
        <w:t>д</w:t>
      </w:r>
      <w:r w:rsidRPr="00833F4F">
        <w:rPr>
          <w:rFonts w:ascii="Times New Roman" w:eastAsia="Times New Roman" w:hAnsi="Times New Roman" w:cs="Times New Roman"/>
          <w:sz w:val="26"/>
          <w:szCs w:val="26"/>
        </w:rPr>
        <w:t>иректором та працівником, якого приймають на роботу за контрактом.</w:t>
      </w:r>
    </w:p>
    <w:p w14:paraId="0B6A9C98"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Контракт оформляється у двох примірниках, що мають однакову юридичну силу і зберігаються у кожної з сторін контракту.</w:t>
      </w:r>
    </w:p>
    <w:p w14:paraId="140619F6"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Контракт набуває чинності з моменту його підписання або з дати, визначеної сторонами у контракті, і може бути змінений за згодою сторін, складеною у письмовій формі.</w:t>
      </w:r>
    </w:p>
    <w:p w14:paraId="491EA252"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Контракт є підставою для видання наказу про призначення працівників на відповідну посаду з дня, встановленого у контракті за угодою сторін.</w:t>
      </w:r>
    </w:p>
    <w:p w14:paraId="37460738"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Наказ видається не пізніше дня набрання чинності контрактом.</w:t>
      </w:r>
    </w:p>
    <w:p w14:paraId="148FCA9C"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За два місяці до закінчення строку чинності контракту за угодою сторін його може бути продовжено або укладено на новий строк.</w:t>
      </w:r>
    </w:p>
    <w:p w14:paraId="6B5C7F49" w14:textId="37312349"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3</w:t>
      </w:r>
      <w:r w:rsidR="00E9493A" w:rsidRPr="00833F4F">
        <w:rPr>
          <w:rFonts w:ascii="Times New Roman" w:eastAsia="Times New Roman" w:hAnsi="Times New Roman" w:cs="Times New Roman"/>
          <w:sz w:val="26"/>
          <w:szCs w:val="26"/>
        </w:rPr>
        <w:t>6</w:t>
      </w:r>
      <w:r w:rsidRPr="00833F4F">
        <w:rPr>
          <w:rFonts w:ascii="Times New Roman" w:eastAsia="Times New Roman" w:hAnsi="Times New Roman" w:cs="Times New Roman"/>
          <w:sz w:val="26"/>
          <w:szCs w:val="26"/>
        </w:rPr>
        <w:t>. Дирекція здійснює такі повноваження:</w:t>
      </w:r>
    </w:p>
    <w:p w14:paraId="568C11B3" w14:textId="77777777" w:rsidR="00440E78" w:rsidRPr="00833F4F" w:rsidRDefault="0001783A" w:rsidP="00915871">
      <w:pPr>
        <w:numPr>
          <w:ilvl w:val="0"/>
          <w:numId w:val="1"/>
        </w:numPr>
        <w:shd w:val="clear" w:color="auto" w:fill="FFFFFF"/>
        <w:tabs>
          <w:tab w:val="left" w:pos="993"/>
        </w:tabs>
        <w:spacing w:after="120" w:line="240" w:lineRule="auto"/>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готує та подає на погодження до Монмолодьспорту пропозиції щодо визначення пріоритетних напрямів здійснення Фондом підтримки розвитку молодіжної політики;</w:t>
      </w:r>
    </w:p>
    <w:p w14:paraId="763C1340" w14:textId="26569A18" w:rsidR="00CD7A8C" w:rsidRPr="00833F4F" w:rsidRDefault="00CD7A8C" w:rsidP="00915871">
      <w:pPr>
        <w:pStyle w:val="a4"/>
        <w:numPr>
          <w:ilvl w:val="0"/>
          <w:numId w:val="1"/>
        </w:numPr>
        <w:shd w:val="clear" w:color="auto" w:fill="FFFFFF"/>
        <w:tabs>
          <w:tab w:val="left" w:pos="851"/>
        </w:tabs>
        <w:spacing w:after="120" w:line="240" w:lineRule="auto"/>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розробляє та подає на затвердження наглядовій раді порядок</w:t>
      </w:r>
      <w:r w:rsidR="00707DE1" w:rsidRPr="00833F4F">
        <w:rPr>
          <w:rFonts w:ascii="Times New Roman" w:eastAsia="Times New Roman" w:hAnsi="Times New Roman" w:cs="Times New Roman"/>
          <w:sz w:val="26"/>
          <w:szCs w:val="26"/>
        </w:rPr>
        <w:t xml:space="preserve"> діяльності</w:t>
      </w:r>
      <w:r w:rsidRPr="00833F4F">
        <w:rPr>
          <w:rFonts w:ascii="Times New Roman" w:eastAsia="Times New Roman" w:hAnsi="Times New Roman" w:cs="Times New Roman"/>
          <w:sz w:val="26"/>
          <w:szCs w:val="26"/>
        </w:rPr>
        <w:t xml:space="preserve"> дирекці</w:t>
      </w:r>
      <w:r w:rsidR="00707DE1" w:rsidRPr="00833F4F">
        <w:rPr>
          <w:rFonts w:ascii="Times New Roman" w:eastAsia="Times New Roman" w:hAnsi="Times New Roman" w:cs="Times New Roman"/>
          <w:sz w:val="26"/>
          <w:szCs w:val="26"/>
        </w:rPr>
        <w:t>ї</w:t>
      </w:r>
      <w:r w:rsidRPr="00833F4F">
        <w:rPr>
          <w:rFonts w:ascii="Times New Roman" w:eastAsia="Times New Roman" w:hAnsi="Times New Roman" w:cs="Times New Roman"/>
          <w:sz w:val="26"/>
          <w:szCs w:val="26"/>
        </w:rPr>
        <w:t xml:space="preserve"> Фонду, а також зміни до нього;</w:t>
      </w:r>
    </w:p>
    <w:p w14:paraId="66F97314" w14:textId="77777777" w:rsidR="00440E78" w:rsidRPr="00833F4F" w:rsidRDefault="0001783A" w:rsidP="00915871">
      <w:pPr>
        <w:numPr>
          <w:ilvl w:val="0"/>
          <w:numId w:val="1"/>
        </w:numPr>
        <w:shd w:val="clear" w:color="auto" w:fill="FFFFFF"/>
        <w:tabs>
          <w:tab w:val="left" w:pos="993"/>
        </w:tabs>
        <w:spacing w:after="120" w:line="240" w:lineRule="auto"/>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lastRenderedPageBreak/>
        <w:t>готує та подає на погодження наглядовій раді стратегію діяльності Фонду, щорічні плани роботи Фонду, річний звіт про діяльність Фонду та його річну звітність про реалізацію молодіжних проектів, звіт дирекції Фонду щодо процедури та результатів обрання експертів до експертних рад Фонду;</w:t>
      </w:r>
    </w:p>
    <w:p w14:paraId="0AC0B0BE" w14:textId="2528674F" w:rsidR="00440E78" w:rsidRPr="00833F4F" w:rsidRDefault="0001783A" w:rsidP="00915871">
      <w:pPr>
        <w:numPr>
          <w:ilvl w:val="0"/>
          <w:numId w:val="1"/>
        </w:numPr>
        <w:shd w:val="clear" w:color="auto" w:fill="FFFFFF"/>
        <w:tabs>
          <w:tab w:val="left" w:pos="993"/>
        </w:tabs>
        <w:spacing w:after="120" w:line="240" w:lineRule="auto"/>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затверджує за погодженням наглядової ради персональний склад експертн</w:t>
      </w:r>
      <w:r w:rsidR="00A62C07" w:rsidRPr="00833F4F">
        <w:rPr>
          <w:rFonts w:ascii="Times New Roman" w:eastAsia="Times New Roman" w:hAnsi="Times New Roman" w:cs="Times New Roman"/>
          <w:sz w:val="26"/>
          <w:szCs w:val="26"/>
        </w:rPr>
        <w:t>их</w:t>
      </w:r>
      <w:r w:rsidRPr="00833F4F">
        <w:rPr>
          <w:rFonts w:ascii="Times New Roman" w:eastAsia="Times New Roman" w:hAnsi="Times New Roman" w:cs="Times New Roman"/>
          <w:sz w:val="26"/>
          <w:szCs w:val="26"/>
        </w:rPr>
        <w:t xml:space="preserve"> рад Фонду, який формується за результатами конкурсу з добору експертів;</w:t>
      </w:r>
    </w:p>
    <w:p w14:paraId="1D4920C6" w14:textId="77777777" w:rsidR="00440E78" w:rsidRPr="00833F4F" w:rsidRDefault="0001783A" w:rsidP="00915871">
      <w:pPr>
        <w:numPr>
          <w:ilvl w:val="0"/>
          <w:numId w:val="1"/>
        </w:numPr>
        <w:shd w:val="clear" w:color="auto" w:fill="FFFFFF"/>
        <w:tabs>
          <w:tab w:val="left" w:pos="993"/>
        </w:tabs>
        <w:spacing w:after="120" w:line="240" w:lineRule="auto"/>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розробляє порядок повідомлення про конфлікт інтересів, що виник під час організації конкурсного відбору та фінансування молодіжних проектів та подає його на затвердження наглядовій раді;</w:t>
      </w:r>
    </w:p>
    <w:p w14:paraId="197B04CE" w14:textId="77777777" w:rsidR="00440E78" w:rsidRPr="00833F4F" w:rsidRDefault="0001783A" w:rsidP="00915871">
      <w:pPr>
        <w:numPr>
          <w:ilvl w:val="0"/>
          <w:numId w:val="1"/>
        </w:numPr>
        <w:shd w:val="clear" w:color="auto" w:fill="FFFFFF"/>
        <w:tabs>
          <w:tab w:val="left" w:pos="993"/>
        </w:tabs>
        <w:spacing w:after="120" w:line="240" w:lineRule="auto"/>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затверджує за погодженням з наглядовою радою Положення про експертні ради Фонду та Положення про Комісію;</w:t>
      </w:r>
    </w:p>
    <w:p w14:paraId="1F740125" w14:textId="77777777" w:rsidR="00440E78" w:rsidRPr="00833F4F" w:rsidRDefault="0001783A" w:rsidP="00915871">
      <w:pPr>
        <w:numPr>
          <w:ilvl w:val="0"/>
          <w:numId w:val="1"/>
        </w:numPr>
        <w:shd w:val="clear" w:color="auto" w:fill="FFFFFF"/>
        <w:tabs>
          <w:tab w:val="left" w:pos="993"/>
        </w:tabs>
        <w:spacing w:after="120" w:line="240" w:lineRule="auto"/>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визначає порядок створення і ведення реєстру молодіжних проектів, поданих до Фонду з пропозиціями про їх підтримку;</w:t>
      </w:r>
    </w:p>
    <w:p w14:paraId="3D4C073B" w14:textId="588502BC" w:rsidR="00440E78" w:rsidRPr="00833F4F" w:rsidRDefault="0001783A" w:rsidP="00915871">
      <w:pPr>
        <w:numPr>
          <w:ilvl w:val="0"/>
          <w:numId w:val="1"/>
        </w:numPr>
        <w:shd w:val="clear" w:color="auto" w:fill="FFFFFF"/>
        <w:tabs>
          <w:tab w:val="left" w:pos="993"/>
        </w:tabs>
        <w:spacing w:after="120" w:line="240" w:lineRule="auto"/>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визначає процедуру та критерії конкурсного відбору молодіжних проектів, затверджує за погодженням </w:t>
      </w:r>
      <w:r w:rsidR="006D1932" w:rsidRPr="00833F4F">
        <w:rPr>
          <w:rFonts w:ascii="Times New Roman" w:eastAsia="Times New Roman" w:hAnsi="Times New Roman" w:cs="Times New Roman"/>
          <w:sz w:val="26"/>
          <w:szCs w:val="26"/>
        </w:rPr>
        <w:t xml:space="preserve">з </w:t>
      </w:r>
      <w:r w:rsidRPr="00833F4F">
        <w:rPr>
          <w:rFonts w:ascii="Times New Roman" w:eastAsia="Times New Roman" w:hAnsi="Times New Roman" w:cs="Times New Roman"/>
          <w:sz w:val="26"/>
          <w:szCs w:val="26"/>
        </w:rPr>
        <w:t>наглядово</w:t>
      </w:r>
      <w:r w:rsidR="006D1932" w:rsidRPr="00833F4F">
        <w:rPr>
          <w:rFonts w:ascii="Times New Roman" w:eastAsia="Times New Roman" w:hAnsi="Times New Roman" w:cs="Times New Roman"/>
          <w:sz w:val="26"/>
          <w:szCs w:val="26"/>
        </w:rPr>
        <w:t>ю</w:t>
      </w:r>
      <w:r w:rsidRPr="00833F4F">
        <w:rPr>
          <w:rFonts w:ascii="Times New Roman" w:eastAsia="Times New Roman" w:hAnsi="Times New Roman" w:cs="Times New Roman"/>
          <w:sz w:val="26"/>
          <w:szCs w:val="26"/>
        </w:rPr>
        <w:t xml:space="preserve"> рад</w:t>
      </w:r>
      <w:r w:rsidR="006D1932" w:rsidRPr="00833F4F">
        <w:rPr>
          <w:rFonts w:ascii="Times New Roman" w:eastAsia="Times New Roman" w:hAnsi="Times New Roman" w:cs="Times New Roman"/>
          <w:sz w:val="26"/>
          <w:szCs w:val="26"/>
        </w:rPr>
        <w:t>ою</w:t>
      </w:r>
      <w:r w:rsidRPr="00833F4F">
        <w:rPr>
          <w:rFonts w:ascii="Times New Roman" w:eastAsia="Times New Roman" w:hAnsi="Times New Roman" w:cs="Times New Roman"/>
          <w:sz w:val="26"/>
          <w:szCs w:val="26"/>
        </w:rPr>
        <w:t xml:space="preserve"> Порядок надання підтримки;</w:t>
      </w:r>
    </w:p>
    <w:p w14:paraId="28BE3D2C" w14:textId="384120C5" w:rsidR="00440E78" w:rsidRPr="00833F4F" w:rsidRDefault="0001783A" w:rsidP="00915871">
      <w:pPr>
        <w:numPr>
          <w:ilvl w:val="0"/>
          <w:numId w:val="1"/>
        </w:numPr>
        <w:shd w:val="clear" w:color="auto" w:fill="FFFFFF"/>
        <w:tabs>
          <w:tab w:val="left" w:pos="993"/>
        </w:tabs>
        <w:spacing w:after="120" w:line="240" w:lineRule="auto"/>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розробляє та подає на погодження наглядовій раді методику оцінювання проектів;</w:t>
      </w:r>
    </w:p>
    <w:p w14:paraId="253D998D" w14:textId="77777777" w:rsidR="00440E78" w:rsidRPr="00833F4F" w:rsidRDefault="0001783A" w:rsidP="00915871">
      <w:pPr>
        <w:numPr>
          <w:ilvl w:val="0"/>
          <w:numId w:val="1"/>
        </w:numPr>
        <w:shd w:val="clear" w:color="auto" w:fill="FFFFFF"/>
        <w:tabs>
          <w:tab w:val="left" w:pos="993"/>
        </w:tabs>
        <w:spacing w:after="120" w:line="240" w:lineRule="auto"/>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визначає та подає на погодження наглядовій раді конкурсні програми відповідно до затверджених пріоритетних напрямів здійснення Фондом підтримки розвитку молодіжної політики, загальний обсяг витрат для реалізації кожної конкурсної програми;</w:t>
      </w:r>
    </w:p>
    <w:p w14:paraId="2E858029" w14:textId="4744F63E" w:rsidR="00707DE1" w:rsidRPr="00833F4F" w:rsidRDefault="00707DE1" w:rsidP="00915871">
      <w:pPr>
        <w:numPr>
          <w:ilvl w:val="0"/>
          <w:numId w:val="1"/>
        </w:numPr>
        <w:shd w:val="clear" w:color="auto" w:fill="FFFFFF"/>
        <w:tabs>
          <w:tab w:val="left" w:pos="993"/>
        </w:tabs>
        <w:spacing w:after="120" w:line="240" w:lineRule="auto"/>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розглядає пропозиції експертних рад Фонду щодо умов та обсягів для реалізації конкретних молодіжних проектів, які будуть підтримані Фондом;</w:t>
      </w:r>
    </w:p>
    <w:p w14:paraId="47388486" w14:textId="67CF7946" w:rsidR="00440E78" w:rsidRPr="00833F4F" w:rsidRDefault="0001783A" w:rsidP="00915871">
      <w:pPr>
        <w:numPr>
          <w:ilvl w:val="0"/>
          <w:numId w:val="1"/>
        </w:numPr>
        <w:shd w:val="clear" w:color="auto" w:fill="FFFFFF"/>
        <w:tabs>
          <w:tab w:val="left" w:pos="993"/>
        </w:tabs>
        <w:spacing w:after="120" w:line="240" w:lineRule="auto"/>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затверджує </w:t>
      </w:r>
      <w:r w:rsidR="00E63046" w:rsidRPr="00833F4F">
        <w:rPr>
          <w:rFonts w:ascii="Times New Roman" w:hAnsi="Times New Roman" w:cs="Times New Roman"/>
          <w:sz w:val="26"/>
          <w:szCs w:val="26"/>
        </w:rPr>
        <w:t>перелік молодіжних проектів, реалізація яких здійснюватиметься за рахунок коштів Фонду</w:t>
      </w:r>
      <w:r w:rsidRPr="00833F4F">
        <w:rPr>
          <w:rFonts w:ascii="Times New Roman" w:eastAsia="Times New Roman" w:hAnsi="Times New Roman" w:cs="Times New Roman"/>
          <w:sz w:val="26"/>
          <w:szCs w:val="26"/>
        </w:rPr>
        <w:t>;</w:t>
      </w:r>
    </w:p>
    <w:p w14:paraId="792DC645" w14:textId="77777777" w:rsidR="00440E78" w:rsidRPr="00833F4F" w:rsidRDefault="0001783A" w:rsidP="00915871">
      <w:pPr>
        <w:numPr>
          <w:ilvl w:val="0"/>
          <w:numId w:val="1"/>
        </w:numPr>
        <w:shd w:val="clear" w:color="auto" w:fill="FFFFFF"/>
        <w:tabs>
          <w:tab w:val="left" w:pos="993"/>
        </w:tabs>
        <w:spacing w:after="120" w:line="240" w:lineRule="auto"/>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забезпечує в установленому порядку підтримку реалізації молодіжних проектів відповідно до погоджених дирекцією рішень експертних рад Фонду, а також здійснює їх моніторинг;</w:t>
      </w:r>
    </w:p>
    <w:p w14:paraId="6C1C4CAF" w14:textId="77777777" w:rsidR="00440E78" w:rsidRPr="00833F4F" w:rsidRDefault="0001783A" w:rsidP="00915871">
      <w:pPr>
        <w:numPr>
          <w:ilvl w:val="0"/>
          <w:numId w:val="1"/>
        </w:numPr>
        <w:shd w:val="clear" w:color="auto" w:fill="FFFFFF"/>
        <w:tabs>
          <w:tab w:val="left" w:pos="993"/>
        </w:tabs>
        <w:spacing w:after="120" w:line="240" w:lineRule="auto"/>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виконує окремі завдання молодіжної політики, визначені Мінмолодьспортом;</w:t>
      </w:r>
    </w:p>
    <w:p w14:paraId="14B6CD16" w14:textId="77777777" w:rsidR="00440E78" w:rsidRPr="00833F4F" w:rsidRDefault="0001783A" w:rsidP="00915871">
      <w:pPr>
        <w:numPr>
          <w:ilvl w:val="0"/>
          <w:numId w:val="1"/>
        </w:numPr>
        <w:shd w:val="clear" w:color="auto" w:fill="FFFFFF"/>
        <w:tabs>
          <w:tab w:val="left" w:pos="993"/>
        </w:tabs>
        <w:spacing w:after="120" w:line="240" w:lineRule="auto"/>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виконує інші повноваження, визначені цим Положенням.</w:t>
      </w:r>
    </w:p>
    <w:p w14:paraId="43E6940B" w14:textId="348833B3"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3</w:t>
      </w:r>
      <w:r w:rsidR="00E9493A" w:rsidRPr="00833F4F">
        <w:rPr>
          <w:rFonts w:ascii="Times New Roman" w:eastAsia="Times New Roman" w:hAnsi="Times New Roman" w:cs="Times New Roman"/>
          <w:sz w:val="26"/>
          <w:szCs w:val="26"/>
        </w:rPr>
        <w:t>7</w:t>
      </w:r>
      <w:r w:rsidRPr="00833F4F">
        <w:rPr>
          <w:rFonts w:ascii="Times New Roman" w:eastAsia="Times New Roman" w:hAnsi="Times New Roman" w:cs="Times New Roman"/>
          <w:sz w:val="26"/>
          <w:szCs w:val="26"/>
        </w:rPr>
        <w:t xml:space="preserve">. Фонд очолює директор, який обирається наглядовою радою Фонду за результатами публічного та прозорого конкурсного добору. </w:t>
      </w:r>
    </w:p>
    <w:p w14:paraId="7FCA35AC"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Cs/>
          <w:iCs/>
          <w:sz w:val="26"/>
          <w:szCs w:val="26"/>
        </w:rPr>
      </w:pPr>
      <w:r w:rsidRPr="00833F4F">
        <w:rPr>
          <w:rFonts w:ascii="Times New Roman" w:eastAsia="Times New Roman" w:hAnsi="Times New Roman" w:cs="Times New Roman"/>
          <w:bCs/>
          <w:iCs/>
          <w:sz w:val="26"/>
          <w:szCs w:val="26"/>
        </w:rPr>
        <w:t>Контракт з директором Фонду укладається у встановленому порядку Мінмолодьспортом на чотири роки.</w:t>
      </w:r>
    </w:p>
    <w:p w14:paraId="0B79F2DC"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Для здійснення обрання директора Фонду, наглядова рада Фонду:</w:t>
      </w:r>
    </w:p>
    <w:p w14:paraId="6066A0A3"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оприлюднює на офіційному веб-сайті Фонду та/або офіційному веб-сайті Мінмолодьспорту оголошення про проведення конкурсного добору на посаду директора Фонду;</w:t>
      </w:r>
    </w:p>
    <w:p w14:paraId="5C2D6854"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розробляє та затверджує вимоги (критерії оцінювання) до претендентів на посаду директора Фонду;</w:t>
      </w:r>
    </w:p>
    <w:p w14:paraId="5508338F"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lastRenderedPageBreak/>
        <w:t>перевіряє документи, подані претендентами, на відповідність вимогам, визначеним наглядовою радою Фонду;</w:t>
      </w:r>
    </w:p>
    <w:p w14:paraId="36AED502"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ухвалює рішення про допуск претендентів до конкурсного добору або відхилення їх кандидатур;</w:t>
      </w:r>
    </w:p>
    <w:p w14:paraId="6C2E8251"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проводить співбесіду з відібраними кандидатами;</w:t>
      </w:r>
    </w:p>
    <w:p w14:paraId="4F4A6066"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визначає переможця конкурсного добору шляхом відкритого голосування з числа кандидатів, які пройшли співбесіду на посаду директора Фонду.</w:t>
      </w:r>
    </w:p>
    <w:p w14:paraId="7361165F" w14:textId="31E5494B"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trike/>
          <w:sz w:val="26"/>
          <w:szCs w:val="26"/>
        </w:rPr>
      </w:pPr>
      <w:r w:rsidRPr="00833F4F">
        <w:rPr>
          <w:rFonts w:ascii="Times New Roman" w:eastAsia="Times New Roman" w:hAnsi="Times New Roman" w:cs="Times New Roman"/>
          <w:sz w:val="26"/>
          <w:szCs w:val="26"/>
        </w:rPr>
        <w:t>3</w:t>
      </w:r>
      <w:r w:rsidR="00E9493A" w:rsidRPr="00833F4F">
        <w:rPr>
          <w:rFonts w:ascii="Times New Roman" w:eastAsia="Times New Roman" w:hAnsi="Times New Roman" w:cs="Times New Roman"/>
          <w:sz w:val="26"/>
          <w:szCs w:val="26"/>
        </w:rPr>
        <w:t>8</w:t>
      </w:r>
      <w:r w:rsidRPr="00833F4F">
        <w:rPr>
          <w:rFonts w:ascii="Times New Roman" w:eastAsia="Times New Roman" w:hAnsi="Times New Roman" w:cs="Times New Roman"/>
          <w:sz w:val="26"/>
          <w:szCs w:val="26"/>
        </w:rPr>
        <w:t xml:space="preserve">. Умови проведення конкурсу на посаду </w:t>
      </w:r>
      <w:r w:rsidR="005A5012" w:rsidRPr="00833F4F">
        <w:rPr>
          <w:rFonts w:ascii="Times New Roman" w:eastAsia="Times New Roman" w:hAnsi="Times New Roman" w:cs="Times New Roman"/>
          <w:sz w:val="26"/>
          <w:szCs w:val="26"/>
        </w:rPr>
        <w:t>д</w:t>
      </w:r>
      <w:r w:rsidRPr="00833F4F">
        <w:rPr>
          <w:rFonts w:ascii="Times New Roman" w:eastAsia="Times New Roman" w:hAnsi="Times New Roman" w:cs="Times New Roman"/>
          <w:sz w:val="26"/>
          <w:szCs w:val="26"/>
        </w:rPr>
        <w:t xml:space="preserve">иректора Фонду визначаються наглядовою радою. </w:t>
      </w:r>
    </w:p>
    <w:p w14:paraId="4732E0A8" w14:textId="46BEEA33" w:rsidR="00DA20C4" w:rsidRPr="00833F4F" w:rsidRDefault="0001783A" w:rsidP="00915871">
      <w:pPr>
        <w:pStyle w:val="af1"/>
        <w:shd w:val="clear" w:color="auto" w:fill="FFFFFF"/>
        <w:spacing w:before="0" w:beforeAutospacing="0" w:after="120" w:afterAutospacing="0"/>
        <w:ind w:firstLine="567"/>
        <w:jc w:val="both"/>
      </w:pPr>
      <w:r w:rsidRPr="00833F4F">
        <w:rPr>
          <w:sz w:val="26"/>
          <w:szCs w:val="26"/>
        </w:rPr>
        <w:t>3</w:t>
      </w:r>
      <w:r w:rsidR="00E9493A" w:rsidRPr="00833F4F">
        <w:rPr>
          <w:sz w:val="26"/>
          <w:szCs w:val="26"/>
        </w:rPr>
        <w:t>9</w:t>
      </w:r>
      <w:r w:rsidRPr="00833F4F">
        <w:rPr>
          <w:sz w:val="26"/>
          <w:szCs w:val="26"/>
        </w:rPr>
        <w:t xml:space="preserve">. </w:t>
      </w:r>
      <w:r w:rsidR="00DA20C4" w:rsidRPr="00833F4F">
        <w:rPr>
          <w:sz w:val="26"/>
          <w:szCs w:val="26"/>
        </w:rPr>
        <w:t>Директором Фонду призначається особа, яка має вищу освіту другого (і вище) рівня, досвід роботи на керівних посадах, а також має досвід громадської діяльності у сфері молодіжної політики, не менше 5 років, досвід управління проектами не менше 3 років,  бездоганну ділову репутацію, вільно володіє державною мовою. Володіння англійською мовою або однією з офіційних мов Ради Європи є перевагою під час обрання директора Фонду. </w:t>
      </w:r>
    </w:p>
    <w:p w14:paraId="1BA6AD73" w14:textId="05E170EA" w:rsidR="00440E78" w:rsidRPr="00833F4F" w:rsidRDefault="00E949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40</w:t>
      </w:r>
      <w:r w:rsidR="0001783A" w:rsidRPr="00833F4F">
        <w:rPr>
          <w:rFonts w:ascii="Times New Roman" w:eastAsia="Times New Roman" w:hAnsi="Times New Roman" w:cs="Times New Roman"/>
          <w:sz w:val="26"/>
          <w:szCs w:val="26"/>
        </w:rPr>
        <w:t>. Директором Фонду не може бути особа:</w:t>
      </w:r>
    </w:p>
    <w:p w14:paraId="6458DBA8"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яка за рішенням суду визнана недієздатною або дієздатність якої обмежена;</w:t>
      </w:r>
    </w:p>
    <w:p w14:paraId="3FEFB5CA"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яка має судимість за вчинення злочину, незняту чи непогашену в установленому законом порядку;</w:t>
      </w:r>
    </w:p>
    <w:p w14:paraId="6A1DE697"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на яку протягом останнього року перед днем працевлаштування було накладено адміністративне стягнення за вчинення правопорушення, пов’язаного з корупцією;</w:t>
      </w:r>
    </w:p>
    <w:p w14:paraId="18241164"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яка є членом політичної партії.</w:t>
      </w:r>
    </w:p>
    <w:p w14:paraId="3ABBD756" w14:textId="14BBCFFC"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4</w:t>
      </w:r>
      <w:r w:rsidR="00E9493A" w:rsidRPr="00833F4F">
        <w:rPr>
          <w:rFonts w:ascii="Times New Roman" w:eastAsia="Times New Roman" w:hAnsi="Times New Roman" w:cs="Times New Roman"/>
          <w:sz w:val="26"/>
          <w:szCs w:val="26"/>
        </w:rPr>
        <w:t>1</w:t>
      </w:r>
      <w:r w:rsidRPr="00833F4F">
        <w:rPr>
          <w:rFonts w:ascii="Times New Roman" w:eastAsia="Times New Roman" w:hAnsi="Times New Roman" w:cs="Times New Roman"/>
          <w:sz w:val="26"/>
          <w:szCs w:val="26"/>
        </w:rPr>
        <w:t>. Одна й та сама особа не може бути обрана директором Фонду більш як три рази поспіль.</w:t>
      </w:r>
    </w:p>
    <w:p w14:paraId="5340C5F3" w14:textId="5D4C57B5"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4</w:t>
      </w:r>
      <w:r w:rsidR="00E9493A" w:rsidRPr="00833F4F">
        <w:rPr>
          <w:rFonts w:ascii="Times New Roman" w:eastAsia="Times New Roman" w:hAnsi="Times New Roman" w:cs="Times New Roman"/>
          <w:sz w:val="26"/>
          <w:szCs w:val="26"/>
        </w:rPr>
        <w:t>2</w:t>
      </w:r>
      <w:r w:rsidRPr="00833F4F">
        <w:rPr>
          <w:rFonts w:ascii="Times New Roman" w:eastAsia="Times New Roman" w:hAnsi="Times New Roman" w:cs="Times New Roman"/>
          <w:sz w:val="26"/>
          <w:szCs w:val="26"/>
        </w:rPr>
        <w:t>. Директор Фонду здійснює такі повноваження:</w:t>
      </w:r>
    </w:p>
    <w:p w14:paraId="76F6CE98"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організовує та здійснює управління поточною діяльністю Фонду;</w:t>
      </w:r>
    </w:p>
    <w:p w14:paraId="75609CD2" w14:textId="78F02B84"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забезпечує реалізацію цілей і завдань Фонду, визначених цим Положенням, </w:t>
      </w:r>
      <w:r w:rsidR="001A3C5B" w:rsidRPr="00833F4F">
        <w:rPr>
          <w:rFonts w:ascii="Times New Roman" w:eastAsia="Times New Roman" w:hAnsi="Times New Roman" w:cs="Times New Roman"/>
          <w:sz w:val="26"/>
          <w:szCs w:val="26"/>
        </w:rPr>
        <w:t>актами</w:t>
      </w:r>
      <w:r w:rsidRPr="00833F4F">
        <w:rPr>
          <w:rFonts w:ascii="Times New Roman" w:eastAsia="Times New Roman" w:hAnsi="Times New Roman" w:cs="Times New Roman"/>
          <w:sz w:val="26"/>
          <w:szCs w:val="26"/>
        </w:rPr>
        <w:t xml:space="preserve"> Фонду;</w:t>
      </w:r>
    </w:p>
    <w:p w14:paraId="166D0B05"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представляє Фонд у відносинах з органами державної влади, органами місцевого самоврядування, підприємствами, установами, організаціями всіх форм власності, міжнародними організаціями та з представниками громадянського суспільства для реалізації цілей і завдань Фонду;</w:t>
      </w:r>
    </w:p>
    <w:p w14:paraId="704C737D"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приймає рішення про відсторонення експерта від участі в експертному відборі молодіжних проектів, реалізація яких здійснюватиметься за підтримки Фонду, за наявності конфлікту інтересів;</w:t>
      </w:r>
    </w:p>
    <w:p w14:paraId="3FF776D9"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звертається до Голови наглядової ради з пропозицією про проведення засідання наглядової ради;</w:t>
      </w:r>
    </w:p>
    <w:p w14:paraId="1397472A" w14:textId="31C3E154"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розпоряджається коштами </w:t>
      </w:r>
      <w:r w:rsidR="00820A5F" w:rsidRPr="00833F4F">
        <w:rPr>
          <w:rFonts w:ascii="Times New Roman" w:eastAsia="Times New Roman" w:hAnsi="Times New Roman" w:cs="Times New Roman"/>
          <w:sz w:val="26"/>
          <w:szCs w:val="26"/>
        </w:rPr>
        <w:t xml:space="preserve">та майном </w:t>
      </w:r>
      <w:r w:rsidRPr="00833F4F">
        <w:rPr>
          <w:rFonts w:ascii="Times New Roman" w:eastAsia="Times New Roman" w:hAnsi="Times New Roman" w:cs="Times New Roman"/>
          <w:sz w:val="26"/>
          <w:szCs w:val="26"/>
        </w:rPr>
        <w:t>Фонду відповідно до законодавства</w:t>
      </w:r>
      <w:r w:rsidR="00820A5F" w:rsidRPr="00833F4F">
        <w:rPr>
          <w:rFonts w:ascii="Times New Roman" w:eastAsia="Times New Roman" w:hAnsi="Times New Roman" w:cs="Times New Roman"/>
          <w:sz w:val="26"/>
          <w:szCs w:val="26"/>
        </w:rPr>
        <w:t>,</w:t>
      </w:r>
      <w:r w:rsidRPr="00833F4F">
        <w:rPr>
          <w:rFonts w:ascii="Times New Roman" w:eastAsia="Times New Roman" w:hAnsi="Times New Roman" w:cs="Times New Roman"/>
          <w:sz w:val="26"/>
          <w:szCs w:val="26"/>
        </w:rPr>
        <w:t xml:space="preserve"> забезпечує їх цільове, ефективне та економне використання, відкриває рахунки в органах Казначейства та установах банків, дає доручення членам </w:t>
      </w:r>
      <w:r w:rsidR="00CB610E" w:rsidRPr="00833F4F">
        <w:rPr>
          <w:rFonts w:ascii="Times New Roman" w:eastAsia="Times New Roman" w:hAnsi="Times New Roman" w:cs="Times New Roman"/>
          <w:sz w:val="26"/>
          <w:szCs w:val="26"/>
        </w:rPr>
        <w:t>д</w:t>
      </w:r>
      <w:r w:rsidRPr="00833F4F">
        <w:rPr>
          <w:rFonts w:ascii="Times New Roman" w:eastAsia="Times New Roman" w:hAnsi="Times New Roman" w:cs="Times New Roman"/>
          <w:sz w:val="26"/>
          <w:szCs w:val="26"/>
        </w:rPr>
        <w:t>ирекції та працівникам Фонду, підписує фінансово-господарські документи;</w:t>
      </w:r>
    </w:p>
    <w:p w14:paraId="2D91D20D" w14:textId="42A83094"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lastRenderedPageBreak/>
        <w:t>забезпечує представництво Фонду у судах забезпечує організацію роботи Фонду щодо відбору, оцінювання та затвердження молодіжних проектів;</w:t>
      </w:r>
    </w:p>
    <w:p w14:paraId="4E34149D"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забезпечує контроль виконання молодіжних проектів і їх цільове використання;</w:t>
      </w:r>
    </w:p>
    <w:p w14:paraId="3F07A759"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контролює процес здійснення моніторингу реалізації молодіжних проектів;</w:t>
      </w:r>
    </w:p>
    <w:p w14:paraId="23ABD2C8"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бере участь у засіданнях наглядової ради з правом дорадчого голосу;</w:t>
      </w:r>
    </w:p>
    <w:p w14:paraId="11C20725"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забезпечує виконання рішень наглядової ради;</w:t>
      </w:r>
    </w:p>
    <w:p w14:paraId="5B98CAAA"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готує та подає на затвердження наглядовій раді пропозиції щодо кількісного складу і структури дирекції Фонду;</w:t>
      </w:r>
    </w:p>
    <w:p w14:paraId="0FA3CCC1"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надає інформацію про діяльність Фонду Мінмолодьспорту;</w:t>
      </w:r>
    </w:p>
    <w:p w14:paraId="19F2B84B"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проводить добір персоналу Фонду, укладає та розриває трудові договори, організовує підвищення кваліфікації персоналу Фонду;</w:t>
      </w:r>
    </w:p>
    <w:p w14:paraId="2BB48A06" w14:textId="59B7C685" w:rsidR="001A3C5B" w:rsidRPr="00833F4F" w:rsidRDefault="001A3C5B"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розробляє та подає на затвердження наглядової ради </w:t>
      </w:r>
      <w:r w:rsidR="00093FA0" w:rsidRPr="00833F4F">
        <w:rPr>
          <w:rFonts w:ascii="Times New Roman" w:hAnsi="Times New Roman" w:cs="Times New Roman"/>
          <w:sz w:val="26"/>
          <w:szCs w:val="26"/>
        </w:rPr>
        <w:t>п</w:t>
      </w:r>
      <w:r w:rsidRPr="00833F4F">
        <w:rPr>
          <w:rFonts w:ascii="Times New Roman" w:hAnsi="Times New Roman" w:cs="Times New Roman"/>
          <w:sz w:val="26"/>
          <w:szCs w:val="26"/>
        </w:rPr>
        <w:t>орядок</w:t>
      </w:r>
      <w:r w:rsidR="00093FA0" w:rsidRPr="00833F4F">
        <w:rPr>
          <w:rFonts w:ascii="Times New Roman" w:hAnsi="Times New Roman" w:cs="Times New Roman"/>
          <w:sz w:val="26"/>
          <w:szCs w:val="26"/>
        </w:rPr>
        <w:t xml:space="preserve"> діяльності</w:t>
      </w:r>
      <w:r w:rsidRPr="00833F4F">
        <w:rPr>
          <w:rFonts w:ascii="Times New Roman" w:hAnsi="Times New Roman" w:cs="Times New Roman"/>
          <w:sz w:val="26"/>
          <w:szCs w:val="26"/>
        </w:rPr>
        <w:t xml:space="preserve"> дирекці</w:t>
      </w:r>
      <w:r w:rsidR="00093FA0" w:rsidRPr="00833F4F">
        <w:rPr>
          <w:rFonts w:ascii="Times New Roman" w:hAnsi="Times New Roman" w:cs="Times New Roman"/>
          <w:sz w:val="26"/>
          <w:szCs w:val="26"/>
        </w:rPr>
        <w:t>ї</w:t>
      </w:r>
      <w:r w:rsidRPr="00833F4F">
        <w:rPr>
          <w:rFonts w:ascii="Times New Roman" w:hAnsi="Times New Roman" w:cs="Times New Roman"/>
          <w:sz w:val="26"/>
          <w:szCs w:val="26"/>
        </w:rPr>
        <w:t xml:space="preserve"> Фонду та зміни до нього;</w:t>
      </w:r>
    </w:p>
    <w:p w14:paraId="5E771E3E" w14:textId="77FE5E6B"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виконує інші функції відповідно до цього Положення.</w:t>
      </w:r>
    </w:p>
    <w:p w14:paraId="1AD014A1" w14:textId="74792E52"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Директор Фонду є відповідальним за виконання покладених на Фонд завдань і функцій, цільове використання коштів Фонду, майна та матеріальних цінностей, що перебувають у розпорядженні Фонду відповідно до цього Положення.</w:t>
      </w:r>
    </w:p>
    <w:p w14:paraId="3BB431BD" w14:textId="7167F33F"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4</w:t>
      </w:r>
      <w:r w:rsidR="00E9493A" w:rsidRPr="00833F4F">
        <w:rPr>
          <w:rFonts w:ascii="Times New Roman" w:eastAsia="Times New Roman" w:hAnsi="Times New Roman" w:cs="Times New Roman"/>
          <w:sz w:val="26"/>
          <w:szCs w:val="26"/>
        </w:rPr>
        <w:t>3</w:t>
      </w:r>
      <w:r w:rsidRPr="00833F4F">
        <w:rPr>
          <w:rFonts w:ascii="Times New Roman" w:eastAsia="Times New Roman" w:hAnsi="Times New Roman" w:cs="Times New Roman"/>
          <w:sz w:val="26"/>
          <w:szCs w:val="26"/>
        </w:rPr>
        <w:t xml:space="preserve">. Повноваження </w:t>
      </w:r>
      <w:r w:rsidR="005A5012" w:rsidRPr="00833F4F">
        <w:rPr>
          <w:rFonts w:ascii="Times New Roman" w:eastAsia="Times New Roman" w:hAnsi="Times New Roman" w:cs="Times New Roman"/>
          <w:sz w:val="26"/>
          <w:szCs w:val="26"/>
        </w:rPr>
        <w:t>д</w:t>
      </w:r>
      <w:r w:rsidRPr="00833F4F">
        <w:rPr>
          <w:rFonts w:ascii="Times New Roman" w:eastAsia="Times New Roman" w:hAnsi="Times New Roman" w:cs="Times New Roman"/>
          <w:sz w:val="26"/>
          <w:szCs w:val="26"/>
        </w:rPr>
        <w:t>иректора Фонду припиняються Мінмолодьспорту достроково у разі:</w:t>
      </w:r>
    </w:p>
    <w:p w14:paraId="0AE503EB"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подання ним заяви про звільнення за власним бажанням;</w:t>
      </w:r>
    </w:p>
    <w:p w14:paraId="0ED40333"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неможливості виконання ним повноважень за станом здоров’я;</w:t>
      </w:r>
    </w:p>
    <w:p w14:paraId="768B712C"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набрання законної сили рішенням суду про притягнення його до відповідальності за адміністративне правопорушення, пов’язане з корупцією;</w:t>
      </w:r>
    </w:p>
    <w:p w14:paraId="5E81A748"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набрання законної сили обвинувальним вироком суду стосовно нього;</w:t>
      </w:r>
    </w:p>
    <w:p w14:paraId="2EFB7091"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набрання законної сили рішенням суду про визнання його недієздатним або про обмеження його цивільної дієздатності, визнання безвісно відсутнім чи оголошення померлим;</w:t>
      </w:r>
    </w:p>
    <w:p w14:paraId="7F1A245E"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його смерті;</w:t>
      </w:r>
    </w:p>
    <w:p w14:paraId="28F2251C" w14:textId="1AA0AD1D"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внесення наглядовою радою Фонду відповідної пропозиції, якщо не менш як двома третинами голосів від її загального складу прийнято рішення про неналежне виконання </w:t>
      </w:r>
      <w:r w:rsidR="005A5012" w:rsidRPr="00833F4F">
        <w:rPr>
          <w:rFonts w:ascii="Times New Roman" w:eastAsia="Times New Roman" w:hAnsi="Times New Roman" w:cs="Times New Roman"/>
          <w:sz w:val="26"/>
          <w:szCs w:val="26"/>
        </w:rPr>
        <w:t>д</w:t>
      </w:r>
      <w:r w:rsidRPr="00833F4F">
        <w:rPr>
          <w:rFonts w:ascii="Times New Roman" w:eastAsia="Times New Roman" w:hAnsi="Times New Roman" w:cs="Times New Roman"/>
          <w:sz w:val="26"/>
          <w:szCs w:val="26"/>
        </w:rPr>
        <w:t>иректором Фонду своїх повноважень;</w:t>
      </w:r>
    </w:p>
    <w:p w14:paraId="6C86597E"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надання йому громадянства іншої держави;</w:t>
      </w:r>
    </w:p>
    <w:p w14:paraId="79242B0F" w14:textId="27F28356"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highlight w:val="white"/>
        </w:rPr>
        <w:t xml:space="preserve">погодження наглядовою радою пропозицією </w:t>
      </w:r>
      <w:r w:rsidR="00A33F67" w:rsidRPr="00833F4F">
        <w:rPr>
          <w:rFonts w:ascii="Times New Roman" w:eastAsia="Times New Roman" w:hAnsi="Times New Roman" w:cs="Times New Roman"/>
          <w:sz w:val="26"/>
          <w:szCs w:val="26"/>
          <w:highlight w:val="white"/>
        </w:rPr>
        <w:t>Міністра молоді та спорту</w:t>
      </w:r>
      <w:r w:rsidRPr="00833F4F">
        <w:rPr>
          <w:rFonts w:ascii="Times New Roman" w:eastAsia="Times New Roman" w:hAnsi="Times New Roman" w:cs="Times New Roman"/>
          <w:sz w:val="26"/>
          <w:szCs w:val="26"/>
          <w:highlight w:val="white"/>
        </w:rPr>
        <w:t xml:space="preserve"> </w:t>
      </w:r>
      <w:r w:rsidR="00235278" w:rsidRPr="00833F4F">
        <w:rPr>
          <w:rFonts w:ascii="Times New Roman" w:eastAsia="Times New Roman" w:hAnsi="Times New Roman" w:cs="Times New Roman"/>
          <w:sz w:val="26"/>
          <w:szCs w:val="26"/>
          <w:highlight w:val="white"/>
        </w:rPr>
        <w:t xml:space="preserve">України </w:t>
      </w:r>
      <w:r w:rsidRPr="00833F4F">
        <w:rPr>
          <w:rFonts w:ascii="Times New Roman" w:eastAsia="Times New Roman" w:hAnsi="Times New Roman" w:cs="Times New Roman"/>
          <w:sz w:val="26"/>
          <w:szCs w:val="26"/>
          <w:highlight w:val="white"/>
        </w:rPr>
        <w:t xml:space="preserve">щодо дострокового припинення повноважень </w:t>
      </w:r>
      <w:r w:rsidR="005A5012" w:rsidRPr="00833F4F">
        <w:rPr>
          <w:rFonts w:ascii="Times New Roman" w:eastAsia="Times New Roman" w:hAnsi="Times New Roman" w:cs="Times New Roman"/>
          <w:sz w:val="26"/>
          <w:szCs w:val="26"/>
          <w:highlight w:val="white"/>
        </w:rPr>
        <w:t>д</w:t>
      </w:r>
      <w:r w:rsidRPr="00833F4F">
        <w:rPr>
          <w:rFonts w:ascii="Times New Roman" w:eastAsia="Times New Roman" w:hAnsi="Times New Roman" w:cs="Times New Roman"/>
          <w:sz w:val="26"/>
          <w:szCs w:val="26"/>
          <w:highlight w:val="white"/>
        </w:rPr>
        <w:t xml:space="preserve">иректора Фонду у зв'язку із неналежним </w:t>
      </w:r>
      <w:r w:rsidR="00A33F67" w:rsidRPr="00833F4F">
        <w:rPr>
          <w:rFonts w:ascii="Times New Roman" w:eastAsia="Times New Roman" w:hAnsi="Times New Roman" w:cs="Times New Roman"/>
          <w:sz w:val="26"/>
          <w:szCs w:val="26"/>
          <w:highlight w:val="white"/>
        </w:rPr>
        <w:t>виконання його функціональних обов’язків</w:t>
      </w:r>
      <w:r w:rsidRPr="00833F4F">
        <w:rPr>
          <w:rFonts w:ascii="Times New Roman" w:eastAsia="Times New Roman" w:hAnsi="Times New Roman" w:cs="Times New Roman"/>
          <w:sz w:val="26"/>
          <w:szCs w:val="26"/>
        </w:rPr>
        <w:t>;</w:t>
      </w:r>
    </w:p>
    <w:p w14:paraId="7B94DB0D" w14:textId="77777777" w:rsidR="00440E78" w:rsidRPr="00833F4F" w:rsidRDefault="0001783A" w:rsidP="00915871">
      <w:pPr>
        <w:numPr>
          <w:ilvl w:val="0"/>
          <w:numId w:val="4"/>
        </w:numPr>
        <w:shd w:val="clear" w:color="auto" w:fill="FFFFFF"/>
        <w:spacing w:after="120" w:line="240" w:lineRule="auto"/>
        <w:ind w:hanging="283"/>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виконує інші повноваження, визначені цим Положенням.</w:t>
      </w:r>
    </w:p>
    <w:p w14:paraId="18A484A0"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у разі непроходження ним перевірки, передбаченої Законом України “Про запобігання корупції”.</w:t>
      </w:r>
    </w:p>
    <w:p w14:paraId="7A80AE2F" w14:textId="598CC3EF"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b/>
          <w:sz w:val="26"/>
          <w:szCs w:val="26"/>
        </w:rPr>
      </w:pPr>
      <w:r w:rsidRPr="00833F4F">
        <w:rPr>
          <w:rFonts w:ascii="Times New Roman" w:eastAsia="Times New Roman" w:hAnsi="Times New Roman" w:cs="Times New Roman"/>
          <w:sz w:val="26"/>
          <w:szCs w:val="26"/>
        </w:rPr>
        <w:lastRenderedPageBreak/>
        <w:t>4</w:t>
      </w:r>
      <w:r w:rsidR="00E9493A" w:rsidRPr="00833F4F">
        <w:rPr>
          <w:rFonts w:ascii="Times New Roman" w:eastAsia="Times New Roman" w:hAnsi="Times New Roman" w:cs="Times New Roman"/>
          <w:sz w:val="26"/>
          <w:szCs w:val="26"/>
        </w:rPr>
        <w:t>4</w:t>
      </w:r>
      <w:r w:rsidRPr="00833F4F">
        <w:rPr>
          <w:rFonts w:ascii="Times New Roman" w:eastAsia="Times New Roman" w:hAnsi="Times New Roman" w:cs="Times New Roman"/>
          <w:sz w:val="26"/>
          <w:szCs w:val="26"/>
        </w:rPr>
        <w:t xml:space="preserve">. У разі припинення повноважень директора Фонду, за рішенням наглядової ради з числа членів дирекції обирається тимчасово виконуючий обов’язки директора Фонду та одночасно оголошується конкурс на посаду </w:t>
      </w:r>
      <w:r w:rsidR="005A5012" w:rsidRPr="00833F4F">
        <w:rPr>
          <w:rFonts w:ascii="Times New Roman" w:eastAsia="Times New Roman" w:hAnsi="Times New Roman" w:cs="Times New Roman"/>
          <w:sz w:val="26"/>
          <w:szCs w:val="26"/>
        </w:rPr>
        <w:t>д</w:t>
      </w:r>
      <w:r w:rsidRPr="00833F4F">
        <w:rPr>
          <w:rFonts w:ascii="Times New Roman" w:eastAsia="Times New Roman" w:hAnsi="Times New Roman" w:cs="Times New Roman"/>
          <w:sz w:val="26"/>
          <w:szCs w:val="26"/>
        </w:rPr>
        <w:t>иректора Фонду у порядку, визначеному цим Положенням.</w:t>
      </w:r>
    </w:p>
    <w:p w14:paraId="73931CF6" w14:textId="77777777" w:rsidR="00A33F67" w:rsidRPr="00833F4F" w:rsidRDefault="00A33F67" w:rsidP="00915871">
      <w:pPr>
        <w:shd w:val="clear" w:color="auto" w:fill="FFFFFF"/>
        <w:spacing w:after="120" w:line="240" w:lineRule="auto"/>
        <w:ind w:firstLine="460"/>
        <w:jc w:val="center"/>
        <w:rPr>
          <w:rFonts w:ascii="Times New Roman" w:eastAsia="Times New Roman" w:hAnsi="Times New Roman" w:cs="Times New Roman"/>
          <w:b/>
          <w:bCs/>
          <w:sz w:val="26"/>
          <w:szCs w:val="26"/>
        </w:rPr>
      </w:pPr>
    </w:p>
    <w:p w14:paraId="3474E3D9" w14:textId="77777777" w:rsidR="0046596F" w:rsidRPr="00833F4F" w:rsidRDefault="0046596F" w:rsidP="00915871">
      <w:pPr>
        <w:shd w:val="clear" w:color="auto" w:fill="FFFFFF"/>
        <w:spacing w:after="120" w:line="240" w:lineRule="auto"/>
        <w:ind w:firstLine="460"/>
        <w:jc w:val="center"/>
        <w:rPr>
          <w:rFonts w:ascii="Times New Roman" w:eastAsia="Times New Roman" w:hAnsi="Times New Roman" w:cs="Times New Roman"/>
          <w:b/>
          <w:bCs/>
          <w:sz w:val="24"/>
          <w:szCs w:val="24"/>
        </w:rPr>
      </w:pPr>
      <w:r w:rsidRPr="00833F4F">
        <w:rPr>
          <w:rFonts w:ascii="Times New Roman" w:eastAsia="Times New Roman" w:hAnsi="Times New Roman" w:cs="Times New Roman"/>
          <w:b/>
          <w:bCs/>
          <w:sz w:val="26"/>
          <w:szCs w:val="26"/>
        </w:rPr>
        <w:t>Молодіжні проекти</w:t>
      </w:r>
    </w:p>
    <w:p w14:paraId="0355BBC0" w14:textId="77777777" w:rsidR="0046596F" w:rsidRPr="00833F4F" w:rsidRDefault="0046596F" w:rsidP="00915871">
      <w:pPr>
        <w:shd w:val="clear" w:color="auto" w:fill="FFFFFF"/>
        <w:spacing w:after="120" w:line="240" w:lineRule="auto"/>
        <w:ind w:firstLine="460"/>
        <w:jc w:val="center"/>
        <w:rPr>
          <w:rFonts w:ascii="Times New Roman" w:eastAsia="Times New Roman" w:hAnsi="Times New Roman" w:cs="Times New Roman"/>
          <w:sz w:val="24"/>
          <w:szCs w:val="24"/>
        </w:rPr>
      </w:pPr>
      <w:r w:rsidRPr="00833F4F">
        <w:rPr>
          <w:rFonts w:ascii="Times New Roman" w:eastAsia="Times New Roman" w:hAnsi="Times New Roman" w:cs="Times New Roman"/>
          <w:sz w:val="24"/>
          <w:szCs w:val="24"/>
        </w:rPr>
        <w:t> </w:t>
      </w:r>
    </w:p>
    <w:p w14:paraId="0B1065E8" w14:textId="77777777" w:rsidR="0046596F"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45. Фонд здійснює підтримку молодіжних проектів у вигляді:</w:t>
      </w:r>
    </w:p>
    <w:p w14:paraId="0F222EC1" w14:textId="77777777" w:rsidR="0046596F"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1) проектної підтримки - цільової допомоги у вигляді коштів або майна для реалізації молодіжних проектів у формі фінансування прямих витрат на реалізацію молодіжного проекту та непрямих витрат (адміністративних витрат) на обслуговування та управління молодіжним проектом у рамках завдань молодіжної політики, надається суб’єктам молодіжної роботи (крім суб’єктів господарювання, щодо яких законом не передбачено надання підтримки з державного бюджету, місцевих бюджетів та за рахунок коштів Фонду);</w:t>
      </w:r>
    </w:p>
    <w:p w14:paraId="2D6861CE" w14:textId="77777777" w:rsidR="0046596F"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 xml:space="preserve">Порядок надання Українським молодіжним фондом </w:t>
      </w:r>
      <w:r w:rsidRPr="00833F4F">
        <w:rPr>
          <w:rFonts w:ascii="Times New Roman" w:eastAsia="Times New Roman" w:hAnsi="Times New Roman" w:cs="Times New Roman"/>
          <w:sz w:val="26"/>
          <w:szCs w:val="26"/>
          <w:shd w:val="clear" w:color="auto" w:fill="FFFFFF"/>
        </w:rPr>
        <w:t>проектної підтримки  суб'єктам молодіжної роботи</w:t>
      </w:r>
      <w:r w:rsidRPr="00833F4F">
        <w:rPr>
          <w:rFonts w:ascii="Times New Roman" w:eastAsia="Times New Roman" w:hAnsi="Times New Roman" w:cs="Times New Roman"/>
          <w:sz w:val="26"/>
          <w:szCs w:val="26"/>
        </w:rPr>
        <w:t>, затверджений постановою Кабінету Міністрів України від 2021 р.  №      “Деякі питання Українського молодіжного фонду” (Офіційний вісник України, 2021 р., №      , ст.       );</w:t>
      </w:r>
    </w:p>
    <w:p w14:paraId="187CDE73" w14:textId="77777777" w:rsidR="0046596F"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2) інституційної підтримки - цільової допомоги у вигляді коштів або майна на реалізацію молодіжних проектів для забезпечення їх інституційного розвитку у формі фінансування витрат на розвиток матеріально-технічної бази, навчання, підвищення кваліфікації, оплату праці працівників у рамках завдань молодіжної політики, надається молодіжним чи дитячим громадським об’єднанням.</w:t>
      </w:r>
    </w:p>
    <w:p w14:paraId="096EA79D" w14:textId="77777777" w:rsidR="0046596F"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Порядок надання Українським молодіжним фондом інституційної підтримки молодіжним та дитячим громадським об’єднанням, затверджений постановою Кабінету Міністрів України від                2021 р.  №      “Деякі питання Українського молодіжного фонду” (Офіційний вісник України, 2021 р., №      , ст.       ).</w:t>
      </w:r>
    </w:p>
    <w:p w14:paraId="7520F099" w14:textId="77777777" w:rsidR="0046596F"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З метою визначення Фондом процедур та критеріїв конкурсного відбору молодіжних проектів, передбачених вказаними порядками, дирекція Фонду розробляє Порядок надання підтримки, який затверджується  дирекцією Фонду за погодженням з наглядовою радою, який оприлюднюється на сайті Фонду.</w:t>
      </w:r>
    </w:p>
    <w:p w14:paraId="0BBB1120" w14:textId="06BB0C20" w:rsidR="0046596F"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Порядком надання підтримки визначаються підстави для надання або відмови у наданні грантів певному молодіжному проекту, підстави для залишення без розгляду заяви про надання гранту, етапи проведення конкурсного відбору, правила складення звітності та здійснення моніторингу. </w:t>
      </w:r>
    </w:p>
    <w:p w14:paraId="228CAFB3" w14:textId="77777777" w:rsidR="0046596F" w:rsidRPr="00833F4F" w:rsidRDefault="0046596F" w:rsidP="00915871">
      <w:pPr>
        <w:shd w:val="clear" w:color="auto" w:fill="FFFFFF"/>
        <w:spacing w:after="120" w:line="240" w:lineRule="auto"/>
        <w:ind w:firstLine="570"/>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 xml:space="preserve">46. Фонд виконує окремі завдання молодіжної політики, що визначаються Мінмолодьспортом, у тому числі шляхом підтримки програм міжнародних молодіжних обмінів, що здійснюється Фондом відповідно до міжурядових угод та договорів, що здійснюється Фондом на виконання Угоди між Урядом України та Урядом Литовської Республіки про Раду обмінів молоддю України та Литви, затвердженої постановою Кабінету Міністрів України від 9 грудня 2015 р. № 1016 (Офіційний вісник України, 2015 р., № 100, ст. 3439) і Договору між Кабінетом Міністрів України та Урядом Республіки Польща про Українсько-Польську Раду </w:t>
      </w:r>
      <w:r w:rsidRPr="00833F4F">
        <w:rPr>
          <w:rFonts w:ascii="Times New Roman" w:eastAsia="Times New Roman" w:hAnsi="Times New Roman" w:cs="Times New Roman"/>
          <w:sz w:val="26"/>
          <w:szCs w:val="26"/>
        </w:rPr>
        <w:lastRenderedPageBreak/>
        <w:t>обміну молоддю, затвердженого постановою Кабінету Міністрів України від 9 грудня 2015 р. № 1017 (Офіційний вісник України, 2015 р., № 100, ст. 3440), та відповідних порядків про здійснення обмінів, інших нормативно-правових актів та угод з міжнародними організаціями.</w:t>
      </w:r>
    </w:p>
    <w:p w14:paraId="0A3D2CEA" w14:textId="4E636C04" w:rsidR="0046596F" w:rsidRPr="00833F4F" w:rsidRDefault="0046596F" w:rsidP="00915871">
      <w:pPr>
        <w:shd w:val="clear" w:color="auto" w:fill="FFFFFF"/>
        <w:spacing w:after="120" w:line="240" w:lineRule="auto"/>
        <w:ind w:firstLine="570"/>
        <w:jc w:val="both"/>
        <w:rPr>
          <w:rFonts w:ascii="Times New Roman" w:eastAsia="Times New Roman" w:hAnsi="Times New Roman" w:cs="Times New Roman"/>
          <w:sz w:val="24"/>
          <w:szCs w:val="24"/>
        </w:rPr>
      </w:pPr>
    </w:p>
    <w:p w14:paraId="67F0BA0A" w14:textId="77777777" w:rsidR="0046596F" w:rsidRPr="00833F4F" w:rsidRDefault="0046596F" w:rsidP="00915871">
      <w:pPr>
        <w:shd w:val="clear" w:color="auto" w:fill="FFFFFF"/>
        <w:spacing w:after="120" w:line="240" w:lineRule="auto"/>
        <w:ind w:firstLine="570"/>
        <w:jc w:val="center"/>
        <w:rPr>
          <w:rFonts w:ascii="Times New Roman" w:eastAsia="Times New Roman" w:hAnsi="Times New Roman" w:cs="Times New Roman"/>
          <w:b/>
          <w:bCs/>
          <w:sz w:val="24"/>
          <w:szCs w:val="24"/>
        </w:rPr>
      </w:pPr>
      <w:r w:rsidRPr="00833F4F">
        <w:rPr>
          <w:rFonts w:ascii="Times New Roman" w:eastAsia="Times New Roman" w:hAnsi="Times New Roman" w:cs="Times New Roman"/>
          <w:b/>
          <w:bCs/>
          <w:sz w:val="26"/>
          <w:szCs w:val="26"/>
        </w:rPr>
        <w:t>Порядок надання підтримки молодіжним проектам </w:t>
      </w:r>
    </w:p>
    <w:p w14:paraId="191DF1D8" w14:textId="61928E21" w:rsidR="0046596F" w:rsidRPr="00833F4F" w:rsidRDefault="0046596F" w:rsidP="00915871">
      <w:pPr>
        <w:shd w:val="clear" w:color="auto" w:fill="FFFFFF"/>
        <w:spacing w:after="120" w:line="240" w:lineRule="auto"/>
        <w:ind w:firstLine="570"/>
        <w:jc w:val="both"/>
        <w:rPr>
          <w:rFonts w:ascii="Times New Roman" w:eastAsia="Times New Roman" w:hAnsi="Times New Roman" w:cs="Times New Roman"/>
          <w:sz w:val="24"/>
          <w:szCs w:val="24"/>
        </w:rPr>
      </w:pPr>
    </w:p>
    <w:p w14:paraId="2CD3A7A3" w14:textId="5733C219" w:rsidR="0046596F"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shd w:val="clear" w:color="auto" w:fill="FFFFFF"/>
        </w:rPr>
        <w:t xml:space="preserve">47. </w:t>
      </w:r>
      <w:r w:rsidRPr="00833F4F">
        <w:rPr>
          <w:rFonts w:ascii="Times New Roman" w:eastAsia="Times New Roman" w:hAnsi="Times New Roman" w:cs="Times New Roman"/>
          <w:sz w:val="26"/>
          <w:szCs w:val="26"/>
        </w:rPr>
        <w:t>З метою надання підтримки молодіжним проектам Фонд щороку:</w:t>
      </w:r>
    </w:p>
    <w:p w14:paraId="4ED2EC95" w14:textId="77777777" w:rsidR="0046596F"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1) за погодженням з наглядовою радою визначає конкурсні програми відповідно до затверджених пріоритетних напрямів здійснення Фондом підтримки розвитку молодіжної політики;</w:t>
      </w:r>
    </w:p>
    <w:p w14:paraId="0CCAFE34" w14:textId="77777777" w:rsidR="0046596F"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2) оголошує конкурси молодіжних проектів, враховуючи специфіку кожної конкурсної програми;</w:t>
      </w:r>
    </w:p>
    <w:p w14:paraId="6286BDD9" w14:textId="77777777" w:rsidR="0046596F"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3) розміщує на офіційному веб-сайті інформацію щодо початку конкурсу, про кількість поданих на конкурсний відбір молодіжних проектів в рамках кожної конкурсної програми та про проекти – переможці конкурсу;</w:t>
      </w:r>
    </w:p>
    <w:p w14:paraId="662E0712" w14:textId="77777777" w:rsidR="0046596F"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4) забезпечує процедуру відбору молодіжних проектів, затверджує перелік молодіжних проектів, реалізація яких здійснюватиметься за рахунок коштів Фонду  та здійснює моніторинг їх реалізації. </w:t>
      </w:r>
    </w:p>
    <w:p w14:paraId="0ED22432" w14:textId="77777777" w:rsidR="0046596F"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48. Конкурсний відбір молодіжних проектів, реалізація яких здійснюватиметься за рахунок коштів Фонду, проводять експерти.</w:t>
      </w:r>
    </w:p>
    <w:p w14:paraId="2EC33FCC" w14:textId="77777777" w:rsidR="0046596F"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49. Експерти експертних рад здійснюють конкурсний відбір молодіжних проектів відповідно до Порядку надання підтримки. Конкурсний відбір молодіжних проектів у рамках здійснення програм міжнародних молодіжних обмінів здійснюється відповідно до порядків про здійснення обмінів, затверджених Мінмолодьспортом. </w:t>
      </w:r>
    </w:p>
    <w:p w14:paraId="13734057" w14:textId="77777777" w:rsidR="0046596F"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50. Експерти експертних рад Фонду здійснюють оцінювання молодіжних проектів за пріоритетними напрямами здійснення Фондом підтримки розвитку молодіжної політики відповідно до вимог методики оцінювання проектів, затвердженої дирекцією за погодження з наглядовою радою.</w:t>
      </w:r>
    </w:p>
    <w:p w14:paraId="47780B2B" w14:textId="77777777" w:rsidR="0046596F"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 xml:space="preserve">51. Експертні ради Фонду за результатами конкурсного відбору молодіжних проектів надають дирекції Фонду рекомендації щодо </w:t>
      </w:r>
      <w:r w:rsidRPr="00833F4F">
        <w:rPr>
          <w:rFonts w:ascii="Times New Roman" w:eastAsia="Times New Roman" w:hAnsi="Times New Roman" w:cs="Times New Roman"/>
          <w:sz w:val="26"/>
          <w:szCs w:val="26"/>
          <w:shd w:val="clear" w:color="auto" w:fill="FFFFFF"/>
        </w:rPr>
        <w:t>підтримки конкретного молодіжного проекту з пропозиціями щодо умов та обсягів такої підтримки.</w:t>
      </w:r>
    </w:p>
    <w:p w14:paraId="635147FC" w14:textId="77777777" w:rsidR="0046596F"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shd w:val="clear" w:color="auto" w:fill="FFFFFF"/>
        </w:rPr>
        <w:t xml:space="preserve">У випадку здійснення міжнародних молодіжних обмінів, експертні ради Фонду надають рекомендації </w:t>
      </w:r>
      <w:r w:rsidRPr="00833F4F">
        <w:rPr>
          <w:rFonts w:ascii="Times New Roman" w:eastAsia="Times New Roman" w:hAnsi="Times New Roman" w:cs="Times New Roman"/>
          <w:sz w:val="26"/>
          <w:szCs w:val="26"/>
        </w:rPr>
        <w:t xml:space="preserve">щодо </w:t>
      </w:r>
      <w:r w:rsidRPr="00833F4F">
        <w:rPr>
          <w:rFonts w:ascii="Times New Roman" w:eastAsia="Times New Roman" w:hAnsi="Times New Roman" w:cs="Times New Roman"/>
          <w:sz w:val="26"/>
          <w:szCs w:val="26"/>
          <w:shd w:val="clear" w:color="auto" w:fill="FFFFFF"/>
        </w:rPr>
        <w:t>підтримки конкретного молодіжного проекту з пропозиціями щодо умов та обсягів такої підтримки відповідним Радам обмінів молоддю. Ради обмінів молоддю приймають рішення щодо підтримки конкретного молодіжного проекту в рамках здійснення міжнародних молодіжних обмінів. </w:t>
      </w:r>
    </w:p>
    <w:p w14:paraId="404386CF" w14:textId="77777777" w:rsidR="0046596F"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shd w:val="clear" w:color="auto" w:fill="FFFFFF"/>
        </w:rPr>
        <w:t xml:space="preserve">52. Дирекція Фонду, враховуючи надані експертні рекомендації і прийняті рішення Радами обмінів молоддю у рамках здійснення міжнародних молодіжних обмінів, обговорює умови та обсяги такої підтримки з об'єднаннями, які увійшли до рейтингового реєстру експертного відбору, та у визначеному дирекцією порядку </w:t>
      </w:r>
      <w:r w:rsidRPr="00833F4F">
        <w:rPr>
          <w:rFonts w:ascii="Times New Roman" w:eastAsia="Times New Roman" w:hAnsi="Times New Roman" w:cs="Times New Roman"/>
          <w:sz w:val="26"/>
          <w:szCs w:val="26"/>
          <w:shd w:val="clear" w:color="auto" w:fill="FFFFFF"/>
        </w:rPr>
        <w:lastRenderedPageBreak/>
        <w:t>затверджує перелік молодіжних проектів,</w:t>
      </w:r>
      <w:r w:rsidRPr="00833F4F">
        <w:rPr>
          <w:rFonts w:ascii="Times New Roman" w:eastAsia="Times New Roman" w:hAnsi="Times New Roman" w:cs="Times New Roman"/>
          <w:sz w:val="26"/>
          <w:szCs w:val="26"/>
        </w:rPr>
        <w:t xml:space="preserve"> реалізація яких здійснюватиметься за рахунок коштів Фонду. </w:t>
      </w:r>
    </w:p>
    <w:p w14:paraId="79977B21" w14:textId="77777777" w:rsidR="0046596F"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53. Відповідно до затверджених переліків молодіжних проектів,  дирекція Фонду  укладає з отримувачем коштів договір про надання гранту для реалізації молодіжного проекту.</w:t>
      </w:r>
    </w:p>
    <w:p w14:paraId="435B8937" w14:textId="77777777" w:rsidR="0046596F"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54. Обов’язковою умовою завершення молодіжного проекту, реалізованого за підтримки Фонду, є публічне представлення виконавцем результатів його виконання, а також розміщення на офіційному веб-сайті Фонду у відкритому доступі у формі відкритих даних відповідно до Закону України «Про доступ до публічної інформації» звіту про використання коштів у рамках молодіжного проекту. </w:t>
      </w:r>
    </w:p>
    <w:p w14:paraId="00406496" w14:textId="77AA2174" w:rsidR="00DA20C4" w:rsidRPr="00833F4F" w:rsidRDefault="00DA20C4" w:rsidP="00915871">
      <w:pPr>
        <w:shd w:val="clear" w:color="auto" w:fill="FFFFFF"/>
        <w:spacing w:after="120" w:line="240" w:lineRule="auto"/>
        <w:ind w:firstLine="570"/>
        <w:jc w:val="both"/>
        <w:rPr>
          <w:rFonts w:ascii="Times New Roman" w:eastAsia="Times New Roman" w:hAnsi="Times New Roman" w:cs="Times New Roman"/>
          <w:b/>
          <w:bCs/>
          <w:sz w:val="24"/>
          <w:szCs w:val="24"/>
        </w:rPr>
      </w:pPr>
    </w:p>
    <w:p w14:paraId="415F7BAD" w14:textId="77777777" w:rsidR="00DA20C4" w:rsidRPr="00833F4F" w:rsidRDefault="00DA20C4" w:rsidP="00915871">
      <w:pPr>
        <w:shd w:val="clear" w:color="auto" w:fill="FFFFFF"/>
        <w:spacing w:after="120" w:line="240" w:lineRule="auto"/>
        <w:ind w:firstLine="570"/>
        <w:jc w:val="center"/>
        <w:rPr>
          <w:rFonts w:ascii="Times New Roman" w:eastAsia="Times New Roman" w:hAnsi="Times New Roman" w:cs="Times New Roman"/>
          <w:b/>
          <w:bCs/>
          <w:sz w:val="24"/>
          <w:szCs w:val="24"/>
        </w:rPr>
      </w:pPr>
      <w:r w:rsidRPr="00833F4F">
        <w:rPr>
          <w:rFonts w:ascii="Times New Roman" w:eastAsia="Times New Roman" w:hAnsi="Times New Roman" w:cs="Times New Roman"/>
          <w:b/>
          <w:bCs/>
          <w:sz w:val="26"/>
          <w:szCs w:val="26"/>
        </w:rPr>
        <w:t>Експерти Фонду</w:t>
      </w:r>
    </w:p>
    <w:p w14:paraId="071863A2" w14:textId="77777777" w:rsidR="00DA20C4" w:rsidRPr="00833F4F" w:rsidRDefault="00DA20C4" w:rsidP="00915871">
      <w:pPr>
        <w:shd w:val="clear" w:color="auto" w:fill="FFFFFF"/>
        <w:spacing w:after="120" w:line="240" w:lineRule="auto"/>
        <w:ind w:firstLine="570"/>
        <w:jc w:val="both"/>
        <w:rPr>
          <w:rFonts w:ascii="Times New Roman" w:eastAsia="Times New Roman" w:hAnsi="Times New Roman" w:cs="Times New Roman"/>
          <w:b/>
          <w:bCs/>
          <w:sz w:val="24"/>
          <w:szCs w:val="24"/>
        </w:rPr>
      </w:pPr>
      <w:r w:rsidRPr="00833F4F">
        <w:rPr>
          <w:rFonts w:ascii="Times New Roman" w:eastAsia="Times New Roman" w:hAnsi="Times New Roman" w:cs="Times New Roman"/>
          <w:b/>
          <w:bCs/>
          <w:sz w:val="24"/>
          <w:szCs w:val="24"/>
        </w:rPr>
        <w:t> </w:t>
      </w:r>
    </w:p>
    <w:p w14:paraId="4DB3002A" w14:textId="05E0DDF8" w:rsidR="00DA20C4" w:rsidRPr="00833F4F" w:rsidRDefault="00DA20C4" w:rsidP="00915871">
      <w:pPr>
        <w:shd w:val="clear" w:color="auto" w:fill="FFFFFF"/>
        <w:spacing w:after="120" w:line="240" w:lineRule="auto"/>
        <w:ind w:firstLine="570"/>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5</w:t>
      </w:r>
      <w:r w:rsidR="0046596F" w:rsidRPr="00833F4F">
        <w:rPr>
          <w:rFonts w:ascii="Times New Roman" w:eastAsia="Times New Roman" w:hAnsi="Times New Roman" w:cs="Times New Roman"/>
          <w:sz w:val="26"/>
          <w:szCs w:val="26"/>
        </w:rPr>
        <w:t>5</w:t>
      </w:r>
      <w:r w:rsidRPr="00833F4F">
        <w:rPr>
          <w:rFonts w:ascii="Times New Roman" w:eastAsia="Times New Roman" w:hAnsi="Times New Roman" w:cs="Times New Roman"/>
          <w:sz w:val="26"/>
          <w:szCs w:val="26"/>
        </w:rPr>
        <w:t>. Експерти, які здійснюють конкурсний відбір</w:t>
      </w:r>
      <w:r w:rsidR="00CD28B1" w:rsidRPr="00833F4F">
        <w:rPr>
          <w:rFonts w:ascii="Times New Roman" w:eastAsia="Times New Roman" w:hAnsi="Times New Roman" w:cs="Times New Roman"/>
          <w:sz w:val="26"/>
          <w:szCs w:val="26"/>
        </w:rPr>
        <w:t xml:space="preserve"> молодіжних проектів</w:t>
      </w:r>
      <w:r w:rsidRPr="00833F4F">
        <w:rPr>
          <w:rFonts w:ascii="Times New Roman" w:eastAsia="Times New Roman" w:hAnsi="Times New Roman" w:cs="Times New Roman"/>
          <w:sz w:val="26"/>
          <w:szCs w:val="26"/>
        </w:rPr>
        <w:t xml:space="preserve">, входять до експертних рад Фонду, сформованих для кожної із конкурсних програм. Для здійснення фінансової та/або юридичної експертизи молодіжних проектів можуть створюватися окремі експертні ради. </w:t>
      </w:r>
    </w:p>
    <w:p w14:paraId="671A1B94" w14:textId="4347944F" w:rsidR="00DA20C4" w:rsidRPr="00833F4F" w:rsidRDefault="00DA20C4" w:rsidP="00915871">
      <w:pPr>
        <w:shd w:val="clear" w:color="auto" w:fill="FFFFFF"/>
        <w:spacing w:after="120" w:line="240" w:lineRule="auto"/>
        <w:ind w:firstLine="570"/>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5</w:t>
      </w:r>
      <w:r w:rsidR="0046596F" w:rsidRPr="00833F4F">
        <w:rPr>
          <w:rFonts w:ascii="Times New Roman" w:eastAsia="Times New Roman" w:hAnsi="Times New Roman" w:cs="Times New Roman"/>
          <w:sz w:val="26"/>
          <w:szCs w:val="26"/>
        </w:rPr>
        <w:t>6</w:t>
      </w:r>
      <w:r w:rsidRPr="00833F4F">
        <w:rPr>
          <w:rFonts w:ascii="Times New Roman" w:eastAsia="Times New Roman" w:hAnsi="Times New Roman" w:cs="Times New Roman"/>
          <w:sz w:val="26"/>
          <w:szCs w:val="26"/>
        </w:rPr>
        <w:t>. Дирекція Фонду за погодженням з наглядовою радою Фонду затверджує положення про експертні ради Фонду, а також визначає вимоги до кандидатів до складу експертних рад Фонду, критерії їх добору, процедури проведення конкурсів з добору експертів.</w:t>
      </w:r>
    </w:p>
    <w:p w14:paraId="6FA0F22D" w14:textId="77777777" w:rsidR="00DA20C4" w:rsidRPr="00833F4F" w:rsidRDefault="00DA20C4" w:rsidP="00915871">
      <w:pPr>
        <w:shd w:val="clear" w:color="auto" w:fill="FFFFFF"/>
        <w:spacing w:after="120" w:line="240" w:lineRule="auto"/>
        <w:ind w:firstLine="570"/>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Формування експертних рад Фонду здійснюється шляхом конкурсного відбору експертів Комісією з добору експертів до експертних рад Фонду (далі - Комісія), яка утворюється та діє відповідно до Положення про Комісію,  що затверджується дирекцією Фонду за погодженням з наглядовою радою Фонду.</w:t>
      </w:r>
    </w:p>
    <w:p w14:paraId="0C779A64" w14:textId="3600F4AD" w:rsidR="00DA20C4" w:rsidRPr="00833F4F" w:rsidRDefault="00DA20C4" w:rsidP="00915871">
      <w:pPr>
        <w:shd w:val="clear" w:color="auto" w:fill="FFFFFF"/>
        <w:spacing w:after="120" w:line="240" w:lineRule="auto"/>
        <w:ind w:firstLine="570"/>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5</w:t>
      </w:r>
      <w:r w:rsidR="0046596F" w:rsidRPr="00833F4F">
        <w:rPr>
          <w:rFonts w:ascii="Times New Roman" w:eastAsia="Times New Roman" w:hAnsi="Times New Roman" w:cs="Times New Roman"/>
          <w:sz w:val="26"/>
          <w:szCs w:val="26"/>
        </w:rPr>
        <w:t>7</w:t>
      </w:r>
      <w:r w:rsidRPr="00833F4F">
        <w:rPr>
          <w:rFonts w:ascii="Times New Roman" w:eastAsia="Times New Roman" w:hAnsi="Times New Roman" w:cs="Times New Roman"/>
          <w:sz w:val="26"/>
          <w:szCs w:val="26"/>
        </w:rPr>
        <w:t>.</w:t>
      </w:r>
      <w:r w:rsidRPr="00833F4F">
        <w:rPr>
          <w:rFonts w:ascii="Times New Roman" w:eastAsia="Times New Roman" w:hAnsi="Times New Roman" w:cs="Times New Roman"/>
          <w:i/>
          <w:iCs/>
          <w:sz w:val="26"/>
          <w:szCs w:val="26"/>
        </w:rPr>
        <w:t xml:space="preserve"> </w:t>
      </w:r>
      <w:r w:rsidRPr="00833F4F">
        <w:rPr>
          <w:rFonts w:ascii="Times New Roman" w:eastAsia="Times New Roman" w:hAnsi="Times New Roman" w:cs="Times New Roman"/>
          <w:sz w:val="26"/>
          <w:szCs w:val="26"/>
        </w:rPr>
        <w:t>Вимоги до кандидатів до складу експертних рад Фонду та критерії їх добору встановлюються Положення про експертні ради Фонду, що затверджується дирекцією Фонду за погодженням з наглядовою радою Фонду.</w:t>
      </w:r>
    </w:p>
    <w:p w14:paraId="636AB37C" w14:textId="77777777" w:rsidR="00DA20C4" w:rsidRPr="00833F4F" w:rsidRDefault="00DA20C4" w:rsidP="00915871">
      <w:pPr>
        <w:shd w:val="clear" w:color="auto" w:fill="FFFFFF"/>
        <w:spacing w:after="120" w:line="240" w:lineRule="auto"/>
        <w:ind w:firstLine="570"/>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У конкурсі з добору експертів не можуть брати участь члени органів управління та працівники Фонду. </w:t>
      </w:r>
    </w:p>
    <w:p w14:paraId="0F748EFD" w14:textId="6E3A6788" w:rsidR="00DA20C4"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shd w:val="clear" w:color="auto" w:fill="FFFFFF"/>
        </w:rPr>
        <w:t>58</w:t>
      </w:r>
      <w:r w:rsidR="00DA20C4" w:rsidRPr="00833F4F">
        <w:rPr>
          <w:rFonts w:ascii="Times New Roman" w:eastAsia="Times New Roman" w:hAnsi="Times New Roman" w:cs="Times New Roman"/>
          <w:sz w:val="26"/>
          <w:szCs w:val="26"/>
          <w:shd w:val="clear" w:color="auto" w:fill="FFFFFF"/>
        </w:rPr>
        <w:t>. Конкурс з до</w:t>
      </w:r>
      <w:r w:rsidR="00DA20C4" w:rsidRPr="00833F4F">
        <w:rPr>
          <w:rFonts w:ascii="Times New Roman" w:eastAsia="Times New Roman" w:hAnsi="Times New Roman" w:cs="Times New Roman"/>
          <w:sz w:val="26"/>
          <w:szCs w:val="26"/>
        </w:rPr>
        <w:t>бору експертів до Експертних рад оголошується дирекцією Фонду щорічно. Оголошення про конкурс опубліковується на офіційному веб-сайті Фонду.</w:t>
      </w:r>
    </w:p>
    <w:p w14:paraId="059E4BD1" w14:textId="77777777" w:rsidR="00DA20C4" w:rsidRPr="00833F4F" w:rsidRDefault="00DA20C4"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Комісія розглядає подані на конкурс</w:t>
      </w:r>
      <w:r w:rsidRPr="00833F4F">
        <w:rPr>
          <w:rFonts w:ascii="Times New Roman" w:eastAsia="Times New Roman" w:hAnsi="Times New Roman" w:cs="Times New Roman"/>
          <w:sz w:val="26"/>
          <w:szCs w:val="26"/>
          <w:shd w:val="clear" w:color="auto" w:fill="FFFFFF"/>
        </w:rPr>
        <w:t xml:space="preserve"> документи </w:t>
      </w:r>
      <w:r w:rsidRPr="00833F4F">
        <w:rPr>
          <w:rFonts w:ascii="Times New Roman" w:eastAsia="Times New Roman" w:hAnsi="Times New Roman" w:cs="Times New Roman"/>
          <w:sz w:val="26"/>
          <w:szCs w:val="26"/>
        </w:rPr>
        <w:t>відповідно до Положення про Комісію  та за результатами їх розгляду формує рейтинговий список кандидатів за принципом оцінки індивідуальних досягнень кандидатів. </w:t>
      </w:r>
    </w:p>
    <w:p w14:paraId="24CF447A" w14:textId="77777777" w:rsidR="00DA20C4" w:rsidRPr="00833F4F" w:rsidRDefault="00DA20C4"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Рейтинговий список кандидатів подається Комісією дирекції Фонду, яка затверджує персональний склад експертних рад Фонду.</w:t>
      </w:r>
    </w:p>
    <w:p w14:paraId="3E82D4F6" w14:textId="77777777" w:rsidR="00DA20C4" w:rsidRPr="00833F4F" w:rsidRDefault="00DA20C4"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Наглядова рада Фонду погоджує персональний склад експертних рад Фонду за результатами розгляду звіту дирекції Фонду щодо процедури та результатів обрання експертів до експертних рад Фонду.</w:t>
      </w:r>
    </w:p>
    <w:p w14:paraId="3C30B6A3" w14:textId="07823A9B" w:rsidR="00DA20C4" w:rsidRPr="00833F4F" w:rsidRDefault="0046596F" w:rsidP="00915871">
      <w:pPr>
        <w:shd w:val="clear" w:color="auto" w:fill="FFFFFF"/>
        <w:spacing w:after="120" w:line="240" w:lineRule="auto"/>
        <w:ind w:firstLine="570"/>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lastRenderedPageBreak/>
        <w:t>59</w:t>
      </w:r>
      <w:r w:rsidR="00DA20C4" w:rsidRPr="00833F4F">
        <w:rPr>
          <w:rFonts w:ascii="Times New Roman" w:eastAsia="Times New Roman" w:hAnsi="Times New Roman" w:cs="Times New Roman"/>
          <w:sz w:val="26"/>
          <w:szCs w:val="26"/>
        </w:rPr>
        <w:t>. Персональний склад експертних рад Фонду оприлюднюється на офіційному веб-сайті Фонду.</w:t>
      </w:r>
    </w:p>
    <w:p w14:paraId="715B3957" w14:textId="27006E4F" w:rsidR="008740CC" w:rsidRPr="00833F4F" w:rsidRDefault="0046596F" w:rsidP="00915871">
      <w:pPr>
        <w:shd w:val="clear" w:color="auto" w:fill="FFFFFF"/>
        <w:spacing w:after="120" w:line="240" w:lineRule="auto"/>
        <w:ind w:firstLine="570"/>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60</w:t>
      </w:r>
      <w:r w:rsidR="008740CC" w:rsidRPr="00833F4F">
        <w:rPr>
          <w:rFonts w:ascii="Times New Roman" w:eastAsia="Times New Roman" w:hAnsi="Times New Roman" w:cs="Times New Roman"/>
          <w:sz w:val="26"/>
          <w:szCs w:val="26"/>
        </w:rPr>
        <w:t xml:space="preserve">. Діяльність експертних рад Фонду здійснюється відповідно Положення про експертні ради Фонду. </w:t>
      </w:r>
    </w:p>
    <w:p w14:paraId="14E22F45" w14:textId="1E6BEA4C" w:rsidR="00DA20C4"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61</w:t>
      </w:r>
      <w:r w:rsidR="00DA20C4" w:rsidRPr="00833F4F">
        <w:rPr>
          <w:rFonts w:ascii="Times New Roman" w:eastAsia="Times New Roman" w:hAnsi="Times New Roman" w:cs="Times New Roman"/>
          <w:sz w:val="26"/>
          <w:szCs w:val="26"/>
        </w:rPr>
        <w:t>.</w:t>
      </w:r>
      <w:r w:rsidR="00DA20C4" w:rsidRPr="00833F4F">
        <w:rPr>
          <w:rFonts w:ascii="Times New Roman" w:eastAsia="Times New Roman" w:hAnsi="Times New Roman" w:cs="Times New Roman"/>
          <w:b/>
          <w:bCs/>
          <w:i/>
          <w:iCs/>
          <w:sz w:val="26"/>
          <w:szCs w:val="26"/>
        </w:rPr>
        <w:t xml:space="preserve"> </w:t>
      </w:r>
      <w:r w:rsidR="00DA20C4" w:rsidRPr="00833F4F">
        <w:rPr>
          <w:rFonts w:ascii="Times New Roman" w:eastAsia="Times New Roman" w:hAnsi="Times New Roman" w:cs="Times New Roman"/>
          <w:sz w:val="26"/>
          <w:szCs w:val="26"/>
        </w:rPr>
        <w:t>Експерти, які проводять конкурсний відбір молодіжних проектів, реалізація яких здійснюється за підтримки Фонду, зобов'язані повідомити про конфлікт інтересів, що виник під час такого конкурсного відбору, у порядку, затвердженому наглядовою радою Фонду. </w:t>
      </w:r>
    </w:p>
    <w:p w14:paraId="4A9B99D9" w14:textId="1EB02500" w:rsidR="0046596F" w:rsidRPr="00833F4F" w:rsidRDefault="008740CC" w:rsidP="00915871">
      <w:pPr>
        <w:pStyle w:val="af1"/>
        <w:shd w:val="clear" w:color="auto" w:fill="FFFFFF"/>
        <w:spacing w:before="0" w:beforeAutospacing="0" w:after="120" w:afterAutospacing="0"/>
        <w:ind w:firstLine="573"/>
        <w:jc w:val="both"/>
      </w:pPr>
      <w:r w:rsidRPr="00833F4F">
        <w:rPr>
          <w:sz w:val="26"/>
          <w:szCs w:val="26"/>
        </w:rPr>
        <w:t>6</w:t>
      </w:r>
      <w:r w:rsidR="0046596F" w:rsidRPr="00833F4F">
        <w:rPr>
          <w:sz w:val="26"/>
          <w:szCs w:val="26"/>
        </w:rPr>
        <w:t>2</w:t>
      </w:r>
      <w:r w:rsidR="00DA20C4" w:rsidRPr="00833F4F">
        <w:rPr>
          <w:sz w:val="26"/>
          <w:szCs w:val="26"/>
        </w:rPr>
        <w:t xml:space="preserve">. </w:t>
      </w:r>
      <w:r w:rsidR="0046596F" w:rsidRPr="00833F4F">
        <w:rPr>
          <w:sz w:val="26"/>
          <w:szCs w:val="26"/>
          <w:shd w:val="clear" w:color="auto" w:fill="FFFFFF"/>
        </w:rPr>
        <w:t xml:space="preserve">Виплати пов’язані з діяльністю експертів щодо проведення конкурсного відбору проекті здійснюються відповідно до умов цивільно-правового договору, укладеного з експертом експертних рад Фонду, з видатків, передбачених кошторисом Фонду. Порядок визначення розміру сум виплат експертам експертних рад Фонду визначається за методикою, затвердженою </w:t>
      </w:r>
      <w:r w:rsidR="0046596F" w:rsidRPr="00833F4F">
        <w:rPr>
          <w:sz w:val="26"/>
          <w:szCs w:val="26"/>
        </w:rPr>
        <w:t xml:space="preserve">постановою Кабінету Міністрів України від 2021 р.  №      “Деякі питання Українського молодіжного фонду” (Офіційний вісник України, 2021 р., №      , ст.       ). </w:t>
      </w:r>
    </w:p>
    <w:p w14:paraId="54E3EA3A" w14:textId="733F0B21" w:rsidR="00DA20C4" w:rsidRPr="00833F4F" w:rsidRDefault="00DA20C4" w:rsidP="00915871">
      <w:pPr>
        <w:shd w:val="clear" w:color="auto" w:fill="FFFFFF"/>
        <w:spacing w:after="120" w:line="240" w:lineRule="auto"/>
        <w:ind w:firstLine="573"/>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6</w:t>
      </w:r>
      <w:r w:rsidR="0046596F" w:rsidRPr="00833F4F">
        <w:rPr>
          <w:rFonts w:ascii="Times New Roman" w:eastAsia="Times New Roman" w:hAnsi="Times New Roman" w:cs="Times New Roman"/>
          <w:sz w:val="26"/>
          <w:szCs w:val="26"/>
        </w:rPr>
        <w:t>3</w:t>
      </w:r>
      <w:r w:rsidRPr="00833F4F">
        <w:rPr>
          <w:rFonts w:ascii="Times New Roman" w:eastAsia="Times New Roman" w:hAnsi="Times New Roman" w:cs="Times New Roman"/>
          <w:sz w:val="26"/>
          <w:szCs w:val="26"/>
        </w:rPr>
        <w:t>. Роботу експертних рад координує секретар експертних рад, який є працівником Фонду та призначається наказом директора Фонду.</w:t>
      </w:r>
    </w:p>
    <w:p w14:paraId="469D856B" w14:textId="77777777" w:rsidR="00DA20C4" w:rsidRPr="00833F4F" w:rsidRDefault="00DA20C4"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За підсумками календарного року, секретар експертних рад, готує на розгляд дирекції Фонду звіт про результати діяльності експертних рад за рік.</w:t>
      </w:r>
    </w:p>
    <w:p w14:paraId="12E810CE" w14:textId="77777777" w:rsidR="00DA20C4" w:rsidRPr="00833F4F" w:rsidRDefault="00DA20C4" w:rsidP="00915871">
      <w:pPr>
        <w:shd w:val="clear" w:color="auto" w:fill="FFFFFF"/>
        <w:spacing w:after="120" w:line="240" w:lineRule="auto"/>
        <w:ind w:firstLine="566"/>
        <w:jc w:val="both"/>
        <w:rPr>
          <w:rFonts w:ascii="Times New Roman" w:eastAsia="Times New Roman" w:hAnsi="Times New Roman" w:cs="Times New Roman"/>
          <w:b/>
          <w:sz w:val="26"/>
          <w:szCs w:val="26"/>
        </w:rPr>
      </w:pPr>
    </w:p>
    <w:p w14:paraId="2E3CF086" w14:textId="77777777" w:rsidR="00440E78" w:rsidRPr="00833F4F" w:rsidRDefault="0001783A" w:rsidP="00915871">
      <w:pPr>
        <w:shd w:val="clear" w:color="auto" w:fill="FFFFFF"/>
        <w:spacing w:after="120" w:line="240" w:lineRule="auto"/>
        <w:ind w:firstLine="566"/>
        <w:jc w:val="center"/>
        <w:rPr>
          <w:rFonts w:ascii="Times New Roman" w:eastAsia="Times New Roman" w:hAnsi="Times New Roman" w:cs="Times New Roman"/>
          <w:b/>
          <w:sz w:val="26"/>
          <w:szCs w:val="26"/>
        </w:rPr>
      </w:pPr>
      <w:r w:rsidRPr="00833F4F">
        <w:rPr>
          <w:rFonts w:ascii="Times New Roman" w:eastAsia="Times New Roman" w:hAnsi="Times New Roman" w:cs="Times New Roman"/>
          <w:b/>
          <w:sz w:val="26"/>
          <w:szCs w:val="26"/>
        </w:rPr>
        <w:t>Працівники Фонду</w:t>
      </w:r>
    </w:p>
    <w:p w14:paraId="72E408DD" w14:textId="77777777" w:rsidR="00440E78" w:rsidRPr="00833F4F" w:rsidRDefault="00440E78" w:rsidP="00915871">
      <w:pPr>
        <w:shd w:val="clear" w:color="auto" w:fill="FFFFFF"/>
        <w:spacing w:after="120" w:line="240" w:lineRule="auto"/>
        <w:ind w:firstLine="460"/>
        <w:jc w:val="both"/>
        <w:rPr>
          <w:rFonts w:ascii="Times New Roman" w:eastAsia="Times New Roman" w:hAnsi="Times New Roman" w:cs="Times New Roman"/>
          <w:b/>
          <w:sz w:val="26"/>
          <w:szCs w:val="26"/>
        </w:rPr>
      </w:pPr>
    </w:p>
    <w:p w14:paraId="563629F9" w14:textId="557489F2"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6</w:t>
      </w:r>
      <w:r w:rsidR="0046596F" w:rsidRPr="00833F4F">
        <w:rPr>
          <w:rFonts w:ascii="Times New Roman" w:eastAsia="Times New Roman" w:hAnsi="Times New Roman" w:cs="Times New Roman"/>
          <w:sz w:val="26"/>
          <w:szCs w:val="26"/>
        </w:rPr>
        <w:t>4</w:t>
      </w:r>
      <w:r w:rsidRPr="00833F4F">
        <w:rPr>
          <w:rFonts w:ascii="Times New Roman" w:eastAsia="Times New Roman" w:hAnsi="Times New Roman" w:cs="Times New Roman"/>
          <w:sz w:val="26"/>
          <w:szCs w:val="26"/>
        </w:rPr>
        <w:t>. Працівником Фонду не може бути призначена особа:</w:t>
      </w:r>
    </w:p>
    <w:p w14:paraId="76F51177"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яка за рішенням суду визнана недієздатною;</w:t>
      </w:r>
    </w:p>
    <w:p w14:paraId="32AC0488"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яка має судимість за вчинення кримінального правопорушення, незняту чи непогашену в установленому законом порядку;</w:t>
      </w:r>
    </w:p>
    <w:p w14:paraId="0C36AA74"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на яку протягом останнього року перед днем працевлаштування було накладено адміністративне стягнення за вчинення правопорушення, пов’язаного з корупцією.</w:t>
      </w:r>
    </w:p>
    <w:p w14:paraId="2835DDD6" w14:textId="2094A509"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6</w:t>
      </w:r>
      <w:r w:rsidR="0046596F" w:rsidRPr="00833F4F">
        <w:rPr>
          <w:rFonts w:ascii="Times New Roman" w:eastAsia="Times New Roman" w:hAnsi="Times New Roman" w:cs="Times New Roman"/>
          <w:sz w:val="26"/>
          <w:szCs w:val="26"/>
        </w:rPr>
        <w:t>5</w:t>
      </w:r>
      <w:r w:rsidRPr="00833F4F">
        <w:rPr>
          <w:rFonts w:ascii="Times New Roman" w:eastAsia="Times New Roman" w:hAnsi="Times New Roman" w:cs="Times New Roman"/>
          <w:sz w:val="26"/>
          <w:szCs w:val="26"/>
        </w:rPr>
        <w:t>. Прийняття на роботу працівників Фонду здійснюється в порядку, визначеному трудовим законодавством України.</w:t>
      </w:r>
    </w:p>
    <w:p w14:paraId="358C2F56" w14:textId="74F3BEA3"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6</w:t>
      </w:r>
      <w:r w:rsidR="0046596F" w:rsidRPr="00833F4F">
        <w:rPr>
          <w:rFonts w:ascii="Times New Roman" w:eastAsia="Times New Roman" w:hAnsi="Times New Roman" w:cs="Times New Roman"/>
          <w:sz w:val="26"/>
          <w:szCs w:val="26"/>
        </w:rPr>
        <w:t>6</w:t>
      </w:r>
      <w:r w:rsidRPr="00833F4F">
        <w:rPr>
          <w:rFonts w:ascii="Times New Roman" w:eastAsia="Times New Roman" w:hAnsi="Times New Roman" w:cs="Times New Roman"/>
          <w:sz w:val="26"/>
          <w:szCs w:val="26"/>
        </w:rPr>
        <w:t>. Працівники Фонду не є державними службовцями.</w:t>
      </w:r>
    </w:p>
    <w:p w14:paraId="28A6BE31" w14:textId="77777777" w:rsidR="00E60C7D" w:rsidRPr="00833F4F" w:rsidRDefault="00E60C7D" w:rsidP="00915871">
      <w:pPr>
        <w:shd w:val="clear" w:color="auto" w:fill="FFFFFF"/>
        <w:spacing w:after="120" w:line="240" w:lineRule="auto"/>
        <w:ind w:firstLine="566"/>
        <w:jc w:val="both"/>
        <w:rPr>
          <w:rFonts w:ascii="Times New Roman" w:eastAsia="Times New Roman" w:hAnsi="Times New Roman" w:cs="Times New Roman"/>
          <w:sz w:val="26"/>
          <w:szCs w:val="26"/>
        </w:rPr>
      </w:pPr>
    </w:p>
    <w:p w14:paraId="5E00D2DA" w14:textId="77777777" w:rsidR="00440E78" w:rsidRPr="00833F4F" w:rsidRDefault="0001783A" w:rsidP="00915871">
      <w:pPr>
        <w:shd w:val="clear" w:color="auto" w:fill="FFFFFF"/>
        <w:spacing w:after="120" w:line="240" w:lineRule="auto"/>
        <w:ind w:firstLine="460"/>
        <w:jc w:val="center"/>
        <w:rPr>
          <w:rFonts w:ascii="Times New Roman" w:eastAsia="Times New Roman" w:hAnsi="Times New Roman" w:cs="Times New Roman"/>
          <w:b/>
          <w:sz w:val="26"/>
          <w:szCs w:val="26"/>
        </w:rPr>
      </w:pPr>
      <w:r w:rsidRPr="00833F4F">
        <w:rPr>
          <w:rFonts w:ascii="Times New Roman" w:eastAsia="Times New Roman" w:hAnsi="Times New Roman" w:cs="Times New Roman"/>
          <w:b/>
          <w:sz w:val="26"/>
          <w:szCs w:val="26"/>
        </w:rPr>
        <w:t>Фінансове забезпечення діяльності Фонду та його майна</w:t>
      </w:r>
    </w:p>
    <w:p w14:paraId="60A5E284" w14:textId="77777777" w:rsidR="00440E78" w:rsidRPr="00833F4F" w:rsidRDefault="00440E78" w:rsidP="00915871">
      <w:pPr>
        <w:shd w:val="clear" w:color="auto" w:fill="FFFFFF"/>
        <w:spacing w:after="120" w:line="240" w:lineRule="auto"/>
        <w:ind w:firstLine="460"/>
        <w:jc w:val="both"/>
        <w:rPr>
          <w:rFonts w:ascii="Times New Roman" w:eastAsia="Times New Roman" w:hAnsi="Times New Roman" w:cs="Times New Roman"/>
          <w:b/>
          <w:sz w:val="26"/>
          <w:szCs w:val="26"/>
        </w:rPr>
      </w:pPr>
    </w:p>
    <w:p w14:paraId="56EFBC51" w14:textId="0FC5DEEF" w:rsidR="00440E78" w:rsidRPr="00833F4F" w:rsidRDefault="008740CC"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6</w:t>
      </w:r>
      <w:r w:rsidR="0046596F" w:rsidRPr="00833F4F">
        <w:rPr>
          <w:rFonts w:ascii="Times New Roman" w:eastAsia="Times New Roman" w:hAnsi="Times New Roman" w:cs="Times New Roman"/>
          <w:sz w:val="26"/>
          <w:szCs w:val="26"/>
        </w:rPr>
        <w:t>7</w:t>
      </w:r>
      <w:r w:rsidR="0001783A" w:rsidRPr="00833F4F">
        <w:rPr>
          <w:rFonts w:ascii="Times New Roman" w:eastAsia="Times New Roman" w:hAnsi="Times New Roman" w:cs="Times New Roman"/>
          <w:sz w:val="26"/>
          <w:szCs w:val="26"/>
        </w:rPr>
        <w:t>. Джерелами формування коштів Фонду є:</w:t>
      </w:r>
    </w:p>
    <w:p w14:paraId="46184B83"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1) кошти державного бюджету;</w:t>
      </w:r>
    </w:p>
    <w:p w14:paraId="2D15C37F"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2) добровільні внески фізичних і юридичних осіб, у тому числі нерезидентів України;</w:t>
      </w:r>
    </w:p>
    <w:p w14:paraId="36F9AFFC"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lastRenderedPageBreak/>
        <w:t>3) добровільні внески урядів, агентств та установ іноземних держав, міжнародних фінансових та інших організацій, зокрема у формі цільових грантів;</w:t>
      </w:r>
    </w:p>
    <w:p w14:paraId="23E13003"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4) інші джерела, не заборонені законодавством.</w:t>
      </w:r>
    </w:p>
    <w:p w14:paraId="10FBB849"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Фонд може отримувати від урядів, агентств та установ іноземних держав, а також від міжнародних фінансових організацій фінансові внески та допомогу у формі цільових грантів чи в інший спосіб на підставі відповідного договору. Фонд забезпечує незалежний і прозорий окремий облік таких внесків та допомоги відповідно до законодавства.</w:t>
      </w:r>
    </w:p>
    <w:p w14:paraId="23D99027" w14:textId="0548B013" w:rsidR="00440E78" w:rsidRPr="00833F4F" w:rsidRDefault="0046596F"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68</w:t>
      </w:r>
      <w:r w:rsidR="0001783A" w:rsidRPr="00833F4F">
        <w:rPr>
          <w:rFonts w:ascii="Times New Roman" w:eastAsia="Times New Roman" w:hAnsi="Times New Roman" w:cs="Times New Roman"/>
          <w:sz w:val="26"/>
          <w:szCs w:val="26"/>
        </w:rPr>
        <w:t>. Майно Фонду формується з рухомого та нерухомого майна, закріпленого за Фондом на праві оперативного управління.</w:t>
      </w:r>
    </w:p>
    <w:p w14:paraId="6C7BF484" w14:textId="27CC329F" w:rsidR="00440E78" w:rsidRPr="00833F4F" w:rsidRDefault="001055C2"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69</w:t>
      </w:r>
      <w:r w:rsidR="0001783A" w:rsidRPr="00833F4F">
        <w:rPr>
          <w:rFonts w:ascii="Times New Roman" w:eastAsia="Times New Roman" w:hAnsi="Times New Roman" w:cs="Times New Roman"/>
          <w:sz w:val="26"/>
          <w:szCs w:val="26"/>
        </w:rPr>
        <w:t>. Кошти Фонду використовуються виключно для:</w:t>
      </w:r>
    </w:p>
    <w:p w14:paraId="6A606FAD"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1) надання грантів для реалізації молодіжних проектів молодіжними та дитячими громадськими об’єднаннями, іншими суб’єктами молодіжної роботи у встановленому Законом України “Про основні засади молодіжної політики” порядку, в тому числі на умовах співфінансування, що здійснюється на договірних засадах;</w:t>
      </w:r>
    </w:p>
    <w:p w14:paraId="10A92647"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2) виконання окремих завдань молодіжної політики, визначених центральним органом виконавчої влади, що забезпечує формування та реалізує молодіжну політику;</w:t>
      </w:r>
    </w:p>
    <w:p w14:paraId="442E30E2" w14:textId="5DA68D49"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3) забезпечення поточної діяльності Фонду, виконання покладених на Фонд функцій та повноважень у межах кошторису Фонду.</w:t>
      </w:r>
    </w:p>
    <w:p w14:paraId="3B77EB3A" w14:textId="77777777" w:rsidR="0046596F" w:rsidRPr="00833F4F" w:rsidRDefault="0046596F" w:rsidP="00915871">
      <w:pPr>
        <w:shd w:val="clear" w:color="auto" w:fill="FFFFFF"/>
        <w:spacing w:after="120" w:line="240" w:lineRule="auto"/>
        <w:ind w:firstLine="567"/>
        <w:jc w:val="both"/>
        <w:rPr>
          <w:rFonts w:ascii="Times New Roman" w:eastAsia="Times New Roman" w:hAnsi="Times New Roman" w:cs="Times New Roman"/>
          <w:sz w:val="24"/>
          <w:szCs w:val="24"/>
        </w:rPr>
      </w:pPr>
      <w:r w:rsidRPr="00833F4F">
        <w:rPr>
          <w:rFonts w:ascii="Times New Roman" w:eastAsia="Times New Roman" w:hAnsi="Times New Roman" w:cs="Times New Roman"/>
          <w:sz w:val="26"/>
          <w:szCs w:val="26"/>
        </w:rPr>
        <w:t>Цільова допомога у вигляді майна, яка надається Фондом на реалізацію бюджетного гранту у сфері молодіжної політики, може здійснюватися за рахунок міжнародної технічної допомоги. </w:t>
      </w:r>
    </w:p>
    <w:p w14:paraId="388D284D" w14:textId="637D06D0" w:rsidR="00EF4D56" w:rsidRPr="00833F4F" w:rsidRDefault="001055C2"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bCs/>
          <w:iCs/>
          <w:sz w:val="26"/>
          <w:szCs w:val="26"/>
        </w:rPr>
        <w:t>70</w:t>
      </w:r>
      <w:r w:rsidR="0046596F" w:rsidRPr="00833F4F">
        <w:rPr>
          <w:rFonts w:ascii="Times New Roman" w:eastAsia="Times New Roman" w:hAnsi="Times New Roman" w:cs="Times New Roman"/>
          <w:bCs/>
          <w:iCs/>
          <w:sz w:val="26"/>
          <w:szCs w:val="26"/>
        </w:rPr>
        <w:t>.</w:t>
      </w:r>
      <w:r w:rsidR="0001783A" w:rsidRPr="00833F4F">
        <w:rPr>
          <w:rFonts w:ascii="Times New Roman" w:eastAsia="Times New Roman" w:hAnsi="Times New Roman" w:cs="Times New Roman"/>
          <w:b/>
          <w:i/>
          <w:sz w:val="26"/>
          <w:szCs w:val="26"/>
        </w:rPr>
        <w:t xml:space="preserve"> </w:t>
      </w:r>
      <w:r w:rsidR="0001783A" w:rsidRPr="00833F4F">
        <w:rPr>
          <w:rFonts w:ascii="Times New Roman" w:eastAsia="Times New Roman" w:hAnsi="Times New Roman" w:cs="Times New Roman"/>
          <w:sz w:val="26"/>
          <w:szCs w:val="26"/>
        </w:rPr>
        <w:t xml:space="preserve">Кошти Фонду також можуть використовуватися на виплату експертам експертних рад Фонду передбачених законодавством винагороди та інших виплат, за умови що такі виплати пов’язані з діяльністю експертів щодо проведення конкурсного відбору проектів. Зазначені виплати здійснюються відповідно до Методики визначення </w:t>
      </w:r>
      <w:r w:rsidR="00EF4D56" w:rsidRPr="00833F4F">
        <w:rPr>
          <w:rFonts w:ascii="Times New Roman" w:eastAsia="Times New Roman" w:hAnsi="Times New Roman" w:cs="Times New Roman"/>
          <w:sz w:val="26"/>
          <w:szCs w:val="26"/>
        </w:rPr>
        <w:t xml:space="preserve">розміру </w:t>
      </w:r>
      <w:r w:rsidR="0001783A" w:rsidRPr="00833F4F">
        <w:rPr>
          <w:rFonts w:ascii="Times New Roman" w:eastAsia="Times New Roman" w:hAnsi="Times New Roman" w:cs="Times New Roman"/>
          <w:sz w:val="26"/>
          <w:szCs w:val="26"/>
        </w:rPr>
        <w:t xml:space="preserve">сум виплат експертам експертних рад Фонду, затвердженою </w:t>
      </w:r>
      <w:r w:rsidR="00EF4D56" w:rsidRPr="00833F4F">
        <w:rPr>
          <w:rFonts w:ascii="Times New Roman" w:eastAsia="Times New Roman" w:hAnsi="Times New Roman" w:cs="Times New Roman"/>
          <w:sz w:val="26"/>
          <w:szCs w:val="26"/>
        </w:rPr>
        <w:t>постановою Кабінету Міністрів України від            2021 р. №     «Деякі питання Українського молодіжного фонду» (Офіційний вісник України, 2021 р., №        , ст.       ).</w:t>
      </w:r>
    </w:p>
    <w:p w14:paraId="5BB0DE1A" w14:textId="6B04BED5"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7</w:t>
      </w:r>
      <w:r w:rsidR="001055C2" w:rsidRPr="00833F4F">
        <w:rPr>
          <w:rFonts w:ascii="Times New Roman" w:eastAsia="Times New Roman" w:hAnsi="Times New Roman" w:cs="Times New Roman"/>
          <w:sz w:val="26"/>
          <w:szCs w:val="26"/>
        </w:rPr>
        <w:t>1</w:t>
      </w:r>
      <w:r w:rsidRPr="00833F4F">
        <w:rPr>
          <w:rFonts w:ascii="Times New Roman" w:eastAsia="Times New Roman" w:hAnsi="Times New Roman" w:cs="Times New Roman"/>
          <w:sz w:val="26"/>
          <w:szCs w:val="26"/>
        </w:rPr>
        <w:t>. Фінансування молодіжних проектів може здійснюватися у повному обсязі за рахунок коштів Фонду. У разі реалізації спільних проектів за участю іноземців або державних органів чи установ іноземних держав</w:t>
      </w:r>
      <w:r w:rsidR="00DC42BC" w:rsidRPr="00833F4F">
        <w:rPr>
          <w:rFonts w:ascii="Times New Roman" w:eastAsia="Times New Roman" w:hAnsi="Times New Roman" w:cs="Times New Roman"/>
          <w:sz w:val="26"/>
          <w:szCs w:val="26"/>
        </w:rPr>
        <w:t xml:space="preserve"> </w:t>
      </w:r>
      <w:r w:rsidRPr="00833F4F">
        <w:rPr>
          <w:rFonts w:ascii="Times New Roman" w:eastAsia="Times New Roman" w:hAnsi="Times New Roman" w:cs="Times New Roman"/>
          <w:sz w:val="26"/>
          <w:szCs w:val="26"/>
        </w:rPr>
        <w:t>Фонд може</w:t>
      </w:r>
      <w:r w:rsidR="00DC42BC" w:rsidRPr="00833F4F">
        <w:rPr>
          <w:rFonts w:ascii="Times New Roman" w:eastAsia="Times New Roman" w:hAnsi="Times New Roman" w:cs="Times New Roman"/>
          <w:sz w:val="26"/>
          <w:szCs w:val="26"/>
        </w:rPr>
        <w:t xml:space="preserve"> </w:t>
      </w:r>
      <w:r w:rsidRPr="00833F4F">
        <w:rPr>
          <w:rFonts w:ascii="Times New Roman" w:eastAsia="Times New Roman" w:hAnsi="Times New Roman" w:cs="Times New Roman"/>
          <w:sz w:val="26"/>
          <w:szCs w:val="26"/>
        </w:rPr>
        <w:t>виділяти кошти та здійснювати фінансування молодіжних проектів у частці, визначеній наглядовою радою Фонду.</w:t>
      </w:r>
    </w:p>
    <w:p w14:paraId="4A16C291" w14:textId="77777777" w:rsidR="00093FA0" w:rsidRPr="00833F4F" w:rsidRDefault="00093FA0" w:rsidP="00915871">
      <w:pPr>
        <w:shd w:val="clear" w:color="auto" w:fill="FFFFFF"/>
        <w:spacing w:after="120" w:line="240" w:lineRule="auto"/>
        <w:ind w:firstLine="566"/>
        <w:jc w:val="both"/>
        <w:rPr>
          <w:rFonts w:ascii="Times New Roman" w:eastAsia="Times New Roman" w:hAnsi="Times New Roman" w:cs="Times New Roman"/>
          <w:sz w:val="26"/>
          <w:szCs w:val="26"/>
        </w:rPr>
      </w:pPr>
    </w:p>
    <w:p w14:paraId="2B456D61" w14:textId="77777777" w:rsidR="00440E78" w:rsidRPr="00833F4F" w:rsidRDefault="0001783A" w:rsidP="00915871">
      <w:pPr>
        <w:shd w:val="clear" w:color="auto" w:fill="FFFFFF"/>
        <w:spacing w:after="120" w:line="240" w:lineRule="auto"/>
        <w:ind w:firstLine="460"/>
        <w:jc w:val="center"/>
        <w:rPr>
          <w:rFonts w:ascii="Times New Roman" w:eastAsia="Times New Roman" w:hAnsi="Times New Roman" w:cs="Times New Roman"/>
          <w:b/>
          <w:sz w:val="26"/>
          <w:szCs w:val="26"/>
        </w:rPr>
      </w:pPr>
      <w:r w:rsidRPr="00833F4F">
        <w:rPr>
          <w:rFonts w:ascii="Times New Roman" w:eastAsia="Times New Roman" w:hAnsi="Times New Roman" w:cs="Times New Roman"/>
          <w:b/>
          <w:sz w:val="26"/>
          <w:szCs w:val="26"/>
        </w:rPr>
        <w:t>Підзвітність та аудит діяльності Фонду</w:t>
      </w:r>
    </w:p>
    <w:p w14:paraId="2181E53A" w14:textId="77777777" w:rsidR="00440E78" w:rsidRPr="00833F4F" w:rsidRDefault="00440E78" w:rsidP="00915871">
      <w:pPr>
        <w:shd w:val="clear" w:color="auto" w:fill="FFFFFF"/>
        <w:spacing w:after="120" w:line="240" w:lineRule="auto"/>
        <w:ind w:firstLine="460"/>
        <w:jc w:val="both"/>
        <w:rPr>
          <w:rFonts w:ascii="Times New Roman" w:eastAsia="Times New Roman" w:hAnsi="Times New Roman" w:cs="Times New Roman"/>
          <w:b/>
          <w:sz w:val="26"/>
          <w:szCs w:val="26"/>
        </w:rPr>
      </w:pPr>
    </w:p>
    <w:p w14:paraId="0F43A463" w14:textId="6CBAA54B" w:rsidR="00440E78" w:rsidRPr="00833F4F" w:rsidRDefault="0001783A" w:rsidP="00915871">
      <w:pPr>
        <w:shd w:val="clear" w:color="auto" w:fill="FFFFFF"/>
        <w:spacing w:after="120" w:line="240" w:lineRule="auto"/>
        <w:ind w:firstLine="460"/>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7</w:t>
      </w:r>
      <w:r w:rsidR="001055C2" w:rsidRPr="00833F4F">
        <w:rPr>
          <w:rFonts w:ascii="Times New Roman" w:eastAsia="Times New Roman" w:hAnsi="Times New Roman" w:cs="Times New Roman"/>
          <w:sz w:val="26"/>
          <w:szCs w:val="26"/>
        </w:rPr>
        <w:t>2</w:t>
      </w:r>
      <w:r w:rsidRPr="00833F4F">
        <w:rPr>
          <w:rFonts w:ascii="Times New Roman" w:eastAsia="Times New Roman" w:hAnsi="Times New Roman" w:cs="Times New Roman"/>
          <w:sz w:val="26"/>
          <w:szCs w:val="26"/>
        </w:rPr>
        <w:t xml:space="preserve">. Фонд здійснює постійний контроль за виконанням суб’єктами, які отримують грант для реалізації молодіжного проекту, своїх зобов’язань, визначених договором про надання </w:t>
      </w:r>
      <w:r w:rsidR="008740CC" w:rsidRPr="00833F4F">
        <w:rPr>
          <w:rFonts w:ascii="Times New Roman" w:eastAsia="Times New Roman" w:hAnsi="Times New Roman" w:cs="Times New Roman"/>
          <w:sz w:val="26"/>
          <w:szCs w:val="26"/>
        </w:rPr>
        <w:t>грантів</w:t>
      </w:r>
      <w:r w:rsidRPr="00833F4F">
        <w:rPr>
          <w:rFonts w:ascii="Times New Roman" w:eastAsia="Times New Roman" w:hAnsi="Times New Roman" w:cs="Times New Roman"/>
          <w:sz w:val="26"/>
          <w:szCs w:val="26"/>
        </w:rPr>
        <w:t>.</w:t>
      </w:r>
    </w:p>
    <w:p w14:paraId="310613ED"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lastRenderedPageBreak/>
        <w:t>Об’єктами контролю є порядок виконання договору про надання</w:t>
      </w:r>
      <w:r w:rsidRPr="00833F4F">
        <w:rPr>
          <w:rFonts w:ascii="Times New Roman" w:eastAsia="Times New Roman" w:hAnsi="Times New Roman" w:cs="Times New Roman"/>
          <w:b/>
          <w:i/>
          <w:sz w:val="26"/>
          <w:szCs w:val="26"/>
        </w:rPr>
        <w:t xml:space="preserve"> </w:t>
      </w:r>
      <w:r w:rsidRPr="00833F4F">
        <w:rPr>
          <w:rFonts w:ascii="Times New Roman" w:eastAsia="Times New Roman" w:hAnsi="Times New Roman" w:cs="Times New Roman"/>
          <w:sz w:val="26"/>
          <w:szCs w:val="26"/>
        </w:rPr>
        <w:t>гранту для реалізації молодіжного проекту, дотримання строків, у тому числі проміжних, правильність та обґрунтованість витрачання коштів.</w:t>
      </w:r>
    </w:p>
    <w:p w14:paraId="51373A25" w14:textId="62293FB5"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Для здійснення контролю Фонд має право </w:t>
      </w:r>
      <w:r w:rsidR="00CD28B1" w:rsidRPr="00833F4F">
        <w:rPr>
          <w:rFonts w:ascii="Times New Roman" w:eastAsia="Times New Roman" w:hAnsi="Times New Roman" w:cs="Times New Roman"/>
          <w:sz w:val="26"/>
          <w:szCs w:val="26"/>
        </w:rPr>
        <w:t>запитувати</w:t>
      </w:r>
      <w:r w:rsidRPr="00833F4F">
        <w:rPr>
          <w:rFonts w:ascii="Times New Roman" w:eastAsia="Times New Roman" w:hAnsi="Times New Roman" w:cs="Times New Roman"/>
          <w:sz w:val="26"/>
          <w:szCs w:val="26"/>
        </w:rPr>
        <w:t xml:space="preserve"> від суб’єкта, який отримав грант для реалізації молодіжного проекту, надати будь-які документи, інформацію та пояснення щодо своїх дій, пов’язаних з виконанням договору про реалізацію проекту та (або) витрачанням коштів.</w:t>
      </w:r>
    </w:p>
    <w:p w14:paraId="4EBE8F7B"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Порядок здійснення контролю за виконанням суб’єктами, які отримують грант для реалізації молодіжного проекту, зобов’язань перед Фондом встановлюється Дирекцією Фонду.</w:t>
      </w:r>
    </w:p>
    <w:p w14:paraId="7F934D0D" w14:textId="77777777"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У разі порушення умов договору про виконання гранту для реалізації проекту договір може бути розірваний в односторонньому порядку за ініціативою Фонду.</w:t>
      </w:r>
    </w:p>
    <w:p w14:paraId="50FFF717" w14:textId="770EFA1D"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7</w:t>
      </w:r>
      <w:r w:rsidR="001055C2" w:rsidRPr="00833F4F">
        <w:rPr>
          <w:rFonts w:ascii="Times New Roman" w:eastAsia="Times New Roman" w:hAnsi="Times New Roman" w:cs="Times New Roman"/>
          <w:sz w:val="26"/>
          <w:szCs w:val="26"/>
        </w:rPr>
        <w:t>3</w:t>
      </w:r>
      <w:r w:rsidRPr="00833F4F">
        <w:rPr>
          <w:rFonts w:ascii="Times New Roman" w:eastAsia="Times New Roman" w:hAnsi="Times New Roman" w:cs="Times New Roman"/>
          <w:sz w:val="26"/>
          <w:szCs w:val="26"/>
        </w:rPr>
        <w:t>. Фонд щороку, не пізніше 1 травня року, наступного за звітним, подає Мінмолодьспорту, і представляє громадськості річний звіт про свою діяльність, погоджений наглядовою радою. Одночасно з поданням річного звіту Фонд розміщує такий звіт на своєму офіційному веб-сайті для відкритого доступу у формі відкритих даних відповідно до Закону України “Про доступ до публічної інформації”.</w:t>
      </w:r>
    </w:p>
    <w:p w14:paraId="06B70181" w14:textId="3A9CD4D0"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Дирекція Фонду щороку, не пізніше 1 квітня року, наступного за звітним, складає і подає на розгляд та погодження наглядової ради звіт про діяльність Фонду за звітний рік, перелік молодіжних проектів, що реалізовувалися у звітному році за підтримки Фонду чи перебувають у стані реалізації, та детальну інформацію про такі проекти, річну звітність за проектами.</w:t>
      </w:r>
    </w:p>
    <w:p w14:paraId="35C164AA" w14:textId="38CBA996"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У разі виникнення спірних питань, пов'язаних з погодженням зі сторони наглядової ради звітності про діяльність Фонду, </w:t>
      </w:r>
      <w:r w:rsidR="005A5012" w:rsidRPr="00833F4F">
        <w:rPr>
          <w:rFonts w:ascii="Times New Roman" w:eastAsia="Times New Roman" w:hAnsi="Times New Roman" w:cs="Times New Roman"/>
          <w:sz w:val="26"/>
          <w:szCs w:val="26"/>
        </w:rPr>
        <w:t>д</w:t>
      </w:r>
      <w:r w:rsidRPr="00833F4F">
        <w:rPr>
          <w:rFonts w:ascii="Times New Roman" w:eastAsia="Times New Roman" w:hAnsi="Times New Roman" w:cs="Times New Roman"/>
          <w:sz w:val="26"/>
          <w:szCs w:val="26"/>
        </w:rPr>
        <w:t>иректор Фонду обгов</w:t>
      </w:r>
      <w:r w:rsidR="00E60C7D" w:rsidRPr="00833F4F">
        <w:rPr>
          <w:rFonts w:ascii="Times New Roman" w:eastAsia="Times New Roman" w:hAnsi="Times New Roman" w:cs="Times New Roman"/>
          <w:sz w:val="26"/>
          <w:szCs w:val="26"/>
        </w:rPr>
        <w:t>ор</w:t>
      </w:r>
      <w:r w:rsidRPr="00833F4F">
        <w:rPr>
          <w:rFonts w:ascii="Times New Roman" w:eastAsia="Times New Roman" w:hAnsi="Times New Roman" w:cs="Times New Roman"/>
          <w:sz w:val="26"/>
          <w:szCs w:val="26"/>
        </w:rPr>
        <w:t xml:space="preserve">ює це питання на засіданні наглядової ради та враховує запропоновані наглядовою радою пропозиції. </w:t>
      </w:r>
    </w:p>
    <w:p w14:paraId="573FAD71" w14:textId="6B7292D1"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Експертні ради складають і подають на затвердження </w:t>
      </w:r>
      <w:r w:rsidR="00CB610E" w:rsidRPr="00833F4F">
        <w:rPr>
          <w:rFonts w:ascii="Times New Roman" w:eastAsia="Times New Roman" w:hAnsi="Times New Roman" w:cs="Times New Roman"/>
          <w:sz w:val="26"/>
          <w:szCs w:val="26"/>
        </w:rPr>
        <w:t>д</w:t>
      </w:r>
      <w:r w:rsidRPr="00833F4F">
        <w:rPr>
          <w:rFonts w:ascii="Times New Roman" w:eastAsia="Times New Roman" w:hAnsi="Times New Roman" w:cs="Times New Roman"/>
          <w:sz w:val="26"/>
          <w:szCs w:val="26"/>
        </w:rPr>
        <w:t>ирекції</w:t>
      </w:r>
      <w:r w:rsidR="00CB610E" w:rsidRPr="00833F4F">
        <w:rPr>
          <w:rFonts w:ascii="Times New Roman" w:eastAsia="Times New Roman" w:hAnsi="Times New Roman" w:cs="Times New Roman"/>
          <w:sz w:val="26"/>
          <w:szCs w:val="26"/>
        </w:rPr>
        <w:t xml:space="preserve"> Фонду</w:t>
      </w:r>
      <w:r w:rsidRPr="00833F4F">
        <w:rPr>
          <w:rFonts w:ascii="Times New Roman" w:eastAsia="Times New Roman" w:hAnsi="Times New Roman" w:cs="Times New Roman"/>
          <w:sz w:val="26"/>
          <w:szCs w:val="26"/>
        </w:rPr>
        <w:t xml:space="preserve"> звіт щодо проведення конкурсного відбору молодіжних проектів.</w:t>
      </w:r>
    </w:p>
    <w:p w14:paraId="40EDA02B" w14:textId="0EE693EF"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7</w:t>
      </w:r>
      <w:r w:rsidR="001055C2" w:rsidRPr="00833F4F">
        <w:rPr>
          <w:rFonts w:ascii="Times New Roman" w:eastAsia="Times New Roman" w:hAnsi="Times New Roman" w:cs="Times New Roman"/>
          <w:sz w:val="26"/>
          <w:szCs w:val="26"/>
        </w:rPr>
        <w:t>4</w:t>
      </w:r>
      <w:r w:rsidRPr="00833F4F">
        <w:rPr>
          <w:rFonts w:ascii="Times New Roman" w:eastAsia="Times New Roman" w:hAnsi="Times New Roman" w:cs="Times New Roman"/>
          <w:sz w:val="26"/>
          <w:szCs w:val="26"/>
        </w:rPr>
        <w:t>. Зовнішній аудит діяльності Фонду проводиться в установленому порядку.</w:t>
      </w:r>
    </w:p>
    <w:p w14:paraId="24EEB9DF" w14:textId="77777777" w:rsidR="00DC42BC" w:rsidRPr="00833F4F" w:rsidRDefault="00DC42BC" w:rsidP="00915871">
      <w:pPr>
        <w:shd w:val="clear" w:color="auto" w:fill="FFFFFF"/>
        <w:spacing w:after="120" w:line="240" w:lineRule="auto"/>
        <w:ind w:firstLine="566"/>
        <w:jc w:val="both"/>
        <w:rPr>
          <w:rFonts w:ascii="Times New Roman" w:eastAsia="Times New Roman" w:hAnsi="Times New Roman" w:cs="Times New Roman"/>
          <w:sz w:val="26"/>
          <w:szCs w:val="26"/>
        </w:rPr>
      </w:pPr>
    </w:p>
    <w:p w14:paraId="77265C79" w14:textId="77777777" w:rsidR="00440E78" w:rsidRPr="00833F4F" w:rsidRDefault="0001783A" w:rsidP="00915871">
      <w:pPr>
        <w:shd w:val="clear" w:color="auto" w:fill="FFFFFF"/>
        <w:spacing w:after="120" w:line="240" w:lineRule="auto"/>
        <w:ind w:firstLine="460"/>
        <w:jc w:val="center"/>
        <w:rPr>
          <w:rFonts w:ascii="Times New Roman" w:eastAsia="Times New Roman" w:hAnsi="Times New Roman" w:cs="Times New Roman"/>
          <w:b/>
          <w:sz w:val="26"/>
          <w:szCs w:val="26"/>
        </w:rPr>
      </w:pPr>
      <w:r w:rsidRPr="00833F4F">
        <w:rPr>
          <w:rFonts w:ascii="Times New Roman" w:eastAsia="Times New Roman" w:hAnsi="Times New Roman" w:cs="Times New Roman"/>
          <w:b/>
          <w:sz w:val="26"/>
          <w:szCs w:val="26"/>
        </w:rPr>
        <w:t>Припинення діяльності Фонду</w:t>
      </w:r>
    </w:p>
    <w:p w14:paraId="15B67968" w14:textId="77777777" w:rsidR="00440E78" w:rsidRPr="00833F4F" w:rsidRDefault="00440E78" w:rsidP="00915871">
      <w:pPr>
        <w:shd w:val="clear" w:color="auto" w:fill="FFFFFF"/>
        <w:spacing w:after="120" w:line="240" w:lineRule="auto"/>
        <w:ind w:firstLine="566"/>
        <w:jc w:val="both"/>
        <w:rPr>
          <w:rFonts w:ascii="Times New Roman" w:eastAsia="Times New Roman" w:hAnsi="Times New Roman" w:cs="Times New Roman"/>
          <w:b/>
          <w:sz w:val="26"/>
          <w:szCs w:val="26"/>
        </w:rPr>
      </w:pPr>
    </w:p>
    <w:p w14:paraId="145C508B" w14:textId="49C6DBCF"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7</w:t>
      </w:r>
      <w:r w:rsidR="001055C2" w:rsidRPr="00833F4F">
        <w:rPr>
          <w:rFonts w:ascii="Times New Roman" w:eastAsia="Times New Roman" w:hAnsi="Times New Roman" w:cs="Times New Roman"/>
          <w:sz w:val="26"/>
          <w:szCs w:val="26"/>
        </w:rPr>
        <w:t>5</w:t>
      </w:r>
      <w:r w:rsidRPr="00833F4F">
        <w:rPr>
          <w:rFonts w:ascii="Times New Roman" w:eastAsia="Times New Roman" w:hAnsi="Times New Roman" w:cs="Times New Roman"/>
          <w:sz w:val="26"/>
          <w:szCs w:val="26"/>
        </w:rPr>
        <w:t>. Діяльність Фонду може бути припинена шляхом його ліквідації чи реорганізації (злиття, приєднання, поділу, виділення, перетворення) відповідно до законодавства.</w:t>
      </w:r>
    </w:p>
    <w:p w14:paraId="348A9C18" w14:textId="1EA72A48" w:rsidR="00440E78" w:rsidRPr="00833F4F" w:rsidRDefault="0001783A" w:rsidP="00915871">
      <w:pPr>
        <w:shd w:val="clear" w:color="auto" w:fill="FFFFFF"/>
        <w:spacing w:after="120" w:line="240" w:lineRule="auto"/>
        <w:ind w:firstLine="566"/>
        <w:jc w:val="both"/>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7</w:t>
      </w:r>
      <w:r w:rsidR="001055C2" w:rsidRPr="00833F4F">
        <w:rPr>
          <w:rFonts w:ascii="Times New Roman" w:eastAsia="Times New Roman" w:hAnsi="Times New Roman" w:cs="Times New Roman"/>
          <w:sz w:val="26"/>
          <w:szCs w:val="26"/>
        </w:rPr>
        <w:t>6</w:t>
      </w:r>
      <w:r w:rsidRPr="00833F4F">
        <w:rPr>
          <w:rFonts w:ascii="Times New Roman" w:eastAsia="Times New Roman" w:hAnsi="Times New Roman" w:cs="Times New Roman"/>
          <w:sz w:val="26"/>
          <w:szCs w:val="26"/>
        </w:rPr>
        <w:t>. Ліквідація Фонду проводиться ліквідаційною комісією, утвореною Кабінетом Міністрів України.</w:t>
      </w:r>
    </w:p>
    <w:p w14:paraId="44931604" w14:textId="77777777" w:rsidR="00440E78" w:rsidRPr="00833F4F" w:rsidRDefault="0001783A" w:rsidP="00915871">
      <w:pPr>
        <w:shd w:val="clear" w:color="auto" w:fill="FFFFFF"/>
        <w:spacing w:after="120" w:line="240" w:lineRule="auto"/>
        <w:ind w:firstLine="460"/>
        <w:jc w:val="center"/>
        <w:rPr>
          <w:rFonts w:ascii="Times New Roman" w:eastAsia="Times New Roman" w:hAnsi="Times New Roman" w:cs="Times New Roman"/>
          <w:sz w:val="26"/>
          <w:szCs w:val="26"/>
        </w:rPr>
      </w:pPr>
      <w:r w:rsidRPr="00833F4F">
        <w:rPr>
          <w:rFonts w:ascii="Times New Roman" w:eastAsia="Times New Roman" w:hAnsi="Times New Roman" w:cs="Times New Roman"/>
          <w:sz w:val="26"/>
          <w:szCs w:val="26"/>
        </w:rPr>
        <w:t xml:space="preserve"> ______________________</w:t>
      </w:r>
    </w:p>
    <w:p w14:paraId="13FAAF5D" w14:textId="2EF7014F" w:rsidR="00440E78" w:rsidRPr="001055C2" w:rsidRDefault="0001783A" w:rsidP="001055C2">
      <w:pPr>
        <w:spacing w:after="120" w:line="240" w:lineRule="auto"/>
        <w:jc w:val="both"/>
        <w:rPr>
          <w:rFonts w:ascii="Times New Roman" w:eastAsia="Times New Roman" w:hAnsi="Times New Roman" w:cs="Times New Roman"/>
          <w:color w:val="212529"/>
          <w:sz w:val="26"/>
          <w:szCs w:val="26"/>
          <w:highlight w:val="white"/>
        </w:rPr>
      </w:pPr>
      <w:r w:rsidRPr="00833F4F">
        <w:rPr>
          <w:rFonts w:ascii="Times New Roman" w:eastAsia="Times New Roman" w:hAnsi="Times New Roman" w:cs="Times New Roman"/>
          <w:sz w:val="26"/>
          <w:szCs w:val="26"/>
        </w:rPr>
        <w:t xml:space="preserve"> </w:t>
      </w:r>
      <w:r w:rsidRPr="00833F4F">
        <w:rPr>
          <w:rFonts w:ascii="Times New Roman" w:eastAsia="Times New Roman" w:hAnsi="Times New Roman" w:cs="Times New Roman"/>
          <w:sz w:val="26"/>
          <w:szCs w:val="26"/>
        </w:rPr>
        <w:tab/>
      </w:r>
      <w:r w:rsidRPr="00833F4F">
        <w:rPr>
          <w:rFonts w:ascii="Times New Roman" w:eastAsia="Times New Roman" w:hAnsi="Times New Roman" w:cs="Times New Roman"/>
          <w:sz w:val="26"/>
          <w:szCs w:val="26"/>
        </w:rPr>
        <w:tab/>
      </w:r>
      <w:r w:rsidRPr="00833F4F">
        <w:rPr>
          <w:rFonts w:ascii="Times New Roman" w:eastAsia="Times New Roman" w:hAnsi="Times New Roman" w:cs="Times New Roman"/>
          <w:sz w:val="26"/>
          <w:szCs w:val="26"/>
        </w:rPr>
        <w:tab/>
      </w:r>
      <w:r w:rsidRPr="00833F4F">
        <w:rPr>
          <w:rFonts w:ascii="Times New Roman" w:eastAsia="Times New Roman" w:hAnsi="Times New Roman" w:cs="Times New Roman"/>
          <w:sz w:val="26"/>
          <w:szCs w:val="26"/>
        </w:rPr>
        <w:tab/>
      </w:r>
      <w:r w:rsidRPr="00833F4F">
        <w:rPr>
          <w:rFonts w:ascii="Times New Roman" w:eastAsia="Times New Roman" w:hAnsi="Times New Roman" w:cs="Times New Roman"/>
          <w:sz w:val="26"/>
          <w:szCs w:val="26"/>
        </w:rPr>
        <w:tab/>
      </w:r>
      <w:r w:rsidRPr="00833F4F">
        <w:rPr>
          <w:rFonts w:ascii="Times New Roman" w:eastAsia="Times New Roman" w:hAnsi="Times New Roman" w:cs="Times New Roman"/>
          <w:sz w:val="26"/>
          <w:szCs w:val="26"/>
        </w:rPr>
        <w:tab/>
      </w:r>
      <w:r w:rsidRPr="00833F4F">
        <w:rPr>
          <w:rFonts w:ascii="Times New Roman" w:eastAsia="Times New Roman" w:hAnsi="Times New Roman" w:cs="Times New Roman"/>
          <w:sz w:val="26"/>
          <w:szCs w:val="26"/>
          <w:highlight w:val="white"/>
        </w:rPr>
        <w:t xml:space="preserve">  </w:t>
      </w:r>
    </w:p>
    <w:sectPr w:rsidR="00440E78" w:rsidRPr="001055C2" w:rsidSect="00A6158D">
      <w:headerReference w:type="default" r:id="rId9"/>
      <w:pgSz w:w="11906" w:h="16838"/>
      <w:pgMar w:top="567"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5B70" w14:textId="77777777" w:rsidR="00D56282" w:rsidRDefault="00D56282">
      <w:pPr>
        <w:spacing w:after="0" w:line="240" w:lineRule="auto"/>
      </w:pPr>
      <w:r>
        <w:separator/>
      </w:r>
    </w:p>
  </w:endnote>
  <w:endnote w:type="continuationSeparator" w:id="0">
    <w:p w14:paraId="5437C252" w14:textId="77777777" w:rsidR="00D56282" w:rsidRDefault="00D5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59C1" w14:textId="77777777" w:rsidR="00D56282" w:rsidRDefault="00D56282">
      <w:pPr>
        <w:spacing w:after="0" w:line="240" w:lineRule="auto"/>
      </w:pPr>
      <w:r>
        <w:separator/>
      </w:r>
    </w:p>
  </w:footnote>
  <w:footnote w:type="continuationSeparator" w:id="0">
    <w:p w14:paraId="419385A0" w14:textId="77777777" w:rsidR="00D56282" w:rsidRDefault="00D56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643984"/>
      <w:docPartObj>
        <w:docPartGallery w:val="Page Numbers (Top of Page)"/>
        <w:docPartUnique/>
      </w:docPartObj>
    </w:sdtPr>
    <w:sdtEndPr/>
    <w:sdtContent>
      <w:p w14:paraId="51ECC041" w14:textId="2B25FA61" w:rsidR="00A6158D" w:rsidRDefault="00A6158D">
        <w:pPr>
          <w:pStyle w:val="ad"/>
          <w:jc w:val="center"/>
        </w:pPr>
        <w:r>
          <w:fldChar w:fldCharType="begin"/>
        </w:r>
        <w:r>
          <w:instrText>PAGE   \* MERGEFORMAT</w:instrText>
        </w:r>
        <w:r>
          <w:fldChar w:fldCharType="separate"/>
        </w:r>
        <w:r>
          <w:t>2</w:t>
        </w:r>
        <w:r>
          <w:fldChar w:fldCharType="end"/>
        </w:r>
      </w:p>
    </w:sdtContent>
  </w:sdt>
  <w:p w14:paraId="66624F79" w14:textId="77777777" w:rsidR="00A6158D" w:rsidRDefault="00A6158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436"/>
    <w:multiLevelType w:val="hybridMultilevel"/>
    <w:tmpl w:val="995CDA08"/>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9BC3527"/>
    <w:multiLevelType w:val="hybridMultilevel"/>
    <w:tmpl w:val="BE44E478"/>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7E757D"/>
    <w:multiLevelType w:val="multilevel"/>
    <w:tmpl w:val="101C5CC4"/>
    <w:lvl w:ilvl="0">
      <w:start w:val="1"/>
      <w:numFmt w:val="decimal"/>
      <w:lvlText w:val="%1)"/>
      <w:lvlJc w:val="left"/>
      <w:pPr>
        <w:ind w:left="0" w:firstLine="56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4F0B79"/>
    <w:multiLevelType w:val="hybridMultilevel"/>
    <w:tmpl w:val="C0A0567E"/>
    <w:lvl w:ilvl="0" w:tplc="04220011">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 w15:restartNumberingAfterBreak="0">
    <w:nsid w:val="1CF3437D"/>
    <w:multiLevelType w:val="hybridMultilevel"/>
    <w:tmpl w:val="CACEEF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8615A5E"/>
    <w:multiLevelType w:val="multilevel"/>
    <w:tmpl w:val="298A0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DCA0FDF"/>
    <w:multiLevelType w:val="hybridMultilevel"/>
    <w:tmpl w:val="0D4C8E9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4CC69D8"/>
    <w:multiLevelType w:val="multilevel"/>
    <w:tmpl w:val="93D4A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F4F2647"/>
    <w:multiLevelType w:val="hybridMultilevel"/>
    <w:tmpl w:val="6E1803B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6614696B"/>
    <w:multiLevelType w:val="multilevel"/>
    <w:tmpl w:val="D182EA7A"/>
    <w:lvl w:ilvl="0">
      <w:start w:val="1"/>
      <w:numFmt w:val="decimal"/>
      <w:lvlText w:val="%1)"/>
      <w:lvlJc w:val="left"/>
      <w:pPr>
        <w:ind w:left="850" w:hanging="359"/>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E8D798B"/>
    <w:multiLevelType w:val="multilevel"/>
    <w:tmpl w:val="277C1F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F1350CD"/>
    <w:multiLevelType w:val="multilevel"/>
    <w:tmpl w:val="2294F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10"/>
  </w:num>
  <w:num w:numId="4">
    <w:abstractNumId w:val="9"/>
  </w:num>
  <w:num w:numId="5">
    <w:abstractNumId w:val="11"/>
  </w:num>
  <w:num w:numId="6">
    <w:abstractNumId w:val="7"/>
  </w:num>
  <w:num w:numId="7">
    <w:abstractNumId w:val="1"/>
  </w:num>
  <w:num w:numId="8">
    <w:abstractNumId w:val="6"/>
  </w:num>
  <w:num w:numId="9">
    <w:abstractNumId w:val="8"/>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E78"/>
    <w:rsid w:val="0001783A"/>
    <w:rsid w:val="000261F5"/>
    <w:rsid w:val="00034C52"/>
    <w:rsid w:val="00042D5E"/>
    <w:rsid w:val="00092797"/>
    <w:rsid w:val="00093FA0"/>
    <w:rsid w:val="000B173F"/>
    <w:rsid w:val="000F05A5"/>
    <w:rsid w:val="001055C2"/>
    <w:rsid w:val="0018724A"/>
    <w:rsid w:val="001A3C5B"/>
    <w:rsid w:val="001C3B33"/>
    <w:rsid w:val="001E3F90"/>
    <w:rsid w:val="001E5BDD"/>
    <w:rsid w:val="0022353D"/>
    <w:rsid w:val="00235278"/>
    <w:rsid w:val="0024341A"/>
    <w:rsid w:val="0026527C"/>
    <w:rsid w:val="002D6DE8"/>
    <w:rsid w:val="00304044"/>
    <w:rsid w:val="003200AD"/>
    <w:rsid w:val="003B6E92"/>
    <w:rsid w:val="0040536A"/>
    <w:rsid w:val="00440E78"/>
    <w:rsid w:val="004606AA"/>
    <w:rsid w:val="0046596F"/>
    <w:rsid w:val="004B3C05"/>
    <w:rsid w:val="00534A92"/>
    <w:rsid w:val="005773AE"/>
    <w:rsid w:val="005A5012"/>
    <w:rsid w:val="005B0779"/>
    <w:rsid w:val="005F1BD5"/>
    <w:rsid w:val="00605E98"/>
    <w:rsid w:val="00673D8D"/>
    <w:rsid w:val="00690474"/>
    <w:rsid w:val="006D1932"/>
    <w:rsid w:val="006E0420"/>
    <w:rsid w:val="00707DE1"/>
    <w:rsid w:val="00755F67"/>
    <w:rsid w:val="00773EC3"/>
    <w:rsid w:val="00780617"/>
    <w:rsid w:val="007E5C4F"/>
    <w:rsid w:val="00820A5F"/>
    <w:rsid w:val="00833F4F"/>
    <w:rsid w:val="008740CC"/>
    <w:rsid w:val="00891D55"/>
    <w:rsid w:val="008B28AF"/>
    <w:rsid w:val="008F37A9"/>
    <w:rsid w:val="00915871"/>
    <w:rsid w:val="00930154"/>
    <w:rsid w:val="0097457F"/>
    <w:rsid w:val="00A33F67"/>
    <w:rsid w:val="00A4685F"/>
    <w:rsid w:val="00A6158D"/>
    <w:rsid w:val="00A62C07"/>
    <w:rsid w:val="00AA207F"/>
    <w:rsid w:val="00B208B6"/>
    <w:rsid w:val="00B25A44"/>
    <w:rsid w:val="00B84CAB"/>
    <w:rsid w:val="00BE14A6"/>
    <w:rsid w:val="00C0189D"/>
    <w:rsid w:val="00C16388"/>
    <w:rsid w:val="00C41369"/>
    <w:rsid w:val="00CB5ED1"/>
    <w:rsid w:val="00CB610E"/>
    <w:rsid w:val="00CD28B1"/>
    <w:rsid w:val="00CD7A8C"/>
    <w:rsid w:val="00CE1CD6"/>
    <w:rsid w:val="00D346D5"/>
    <w:rsid w:val="00D56282"/>
    <w:rsid w:val="00D91655"/>
    <w:rsid w:val="00D93761"/>
    <w:rsid w:val="00D97715"/>
    <w:rsid w:val="00DA20C4"/>
    <w:rsid w:val="00DA5FD2"/>
    <w:rsid w:val="00DC42BC"/>
    <w:rsid w:val="00E022E7"/>
    <w:rsid w:val="00E60C7D"/>
    <w:rsid w:val="00E63046"/>
    <w:rsid w:val="00E64192"/>
    <w:rsid w:val="00E9493A"/>
    <w:rsid w:val="00EF4D56"/>
    <w:rsid w:val="00EF7D23"/>
    <w:rsid w:val="00F96A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AF30"/>
  <w15:docId w15:val="{A66825ED-DA54-458A-8568-69B20AA5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E9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rvps2">
    <w:name w:val="rvps2"/>
    <w:basedOn w:val="a"/>
    <w:rsid w:val="00F80E9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80E99"/>
    <w:pPr>
      <w:ind w:left="720"/>
      <w:contextualSpacing/>
    </w:pPr>
  </w:style>
  <w:style w:type="character" w:styleId="a5">
    <w:name w:val="Hyperlink"/>
    <w:basedOn w:val="a0"/>
    <w:uiPriority w:val="99"/>
    <w:semiHidden/>
    <w:unhideWhenUsed/>
    <w:rsid w:val="006023EC"/>
    <w:rPr>
      <w:color w:val="0000FF"/>
      <w:u w:val="single"/>
    </w:rPr>
  </w:style>
  <w:style w:type="character" w:customStyle="1" w:styleId="rvts9">
    <w:name w:val="rvts9"/>
    <w:basedOn w:val="a0"/>
    <w:rsid w:val="006023EC"/>
  </w:style>
  <w:style w:type="character" w:customStyle="1" w:styleId="rvts46">
    <w:name w:val="rvts46"/>
    <w:basedOn w:val="a0"/>
    <w:rsid w:val="006023EC"/>
  </w:style>
  <w:style w:type="character" w:styleId="a6">
    <w:name w:val="annotation reference"/>
    <w:basedOn w:val="a0"/>
    <w:uiPriority w:val="99"/>
    <w:semiHidden/>
    <w:unhideWhenUsed/>
    <w:rsid w:val="00735F58"/>
    <w:rPr>
      <w:sz w:val="16"/>
      <w:szCs w:val="16"/>
    </w:rPr>
  </w:style>
  <w:style w:type="paragraph" w:styleId="a7">
    <w:name w:val="annotation text"/>
    <w:basedOn w:val="a"/>
    <w:link w:val="a8"/>
    <w:uiPriority w:val="99"/>
    <w:semiHidden/>
    <w:unhideWhenUsed/>
    <w:rsid w:val="00735F58"/>
    <w:pPr>
      <w:spacing w:line="240" w:lineRule="auto"/>
    </w:pPr>
    <w:rPr>
      <w:sz w:val="20"/>
      <w:szCs w:val="20"/>
    </w:rPr>
  </w:style>
  <w:style w:type="character" w:customStyle="1" w:styleId="a8">
    <w:name w:val="Текст примітки Знак"/>
    <w:basedOn w:val="a0"/>
    <w:link w:val="a7"/>
    <w:uiPriority w:val="99"/>
    <w:semiHidden/>
    <w:rsid w:val="00735F58"/>
    <w:rPr>
      <w:sz w:val="20"/>
      <w:szCs w:val="20"/>
    </w:rPr>
  </w:style>
  <w:style w:type="paragraph" w:styleId="a9">
    <w:name w:val="annotation subject"/>
    <w:basedOn w:val="a7"/>
    <w:next w:val="a7"/>
    <w:link w:val="aa"/>
    <w:uiPriority w:val="99"/>
    <w:semiHidden/>
    <w:unhideWhenUsed/>
    <w:rsid w:val="00735F58"/>
    <w:rPr>
      <w:b/>
      <w:bCs/>
    </w:rPr>
  </w:style>
  <w:style w:type="character" w:customStyle="1" w:styleId="aa">
    <w:name w:val="Тема примітки Знак"/>
    <w:basedOn w:val="a8"/>
    <w:link w:val="a9"/>
    <w:uiPriority w:val="99"/>
    <w:semiHidden/>
    <w:rsid w:val="00735F58"/>
    <w:rPr>
      <w:b/>
      <w:bCs/>
      <w:sz w:val="20"/>
      <w:szCs w:val="20"/>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ad">
    <w:name w:val="header"/>
    <w:basedOn w:val="a"/>
    <w:link w:val="ae"/>
    <w:uiPriority w:val="99"/>
    <w:unhideWhenUsed/>
    <w:rsid w:val="00A6158D"/>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A6158D"/>
  </w:style>
  <w:style w:type="paragraph" w:styleId="af">
    <w:name w:val="footer"/>
    <w:basedOn w:val="a"/>
    <w:link w:val="af0"/>
    <w:uiPriority w:val="99"/>
    <w:unhideWhenUsed/>
    <w:rsid w:val="00A6158D"/>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A6158D"/>
  </w:style>
  <w:style w:type="paragraph" w:styleId="af1">
    <w:name w:val="Normal (Web)"/>
    <w:basedOn w:val="a"/>
    <w:uiPriority w:val="99"/>
    <w:unhideWhenUsed/>
    <w:rsid w:val="000F05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2160">
      <w:bodyDiv w:val="1"/>
      <w:marLeft w:val="0"/>
      <w:marRight w:val="0"/>
      <w:marTop w:val="0"/>
      <w:marBottom w:val="0"/>
      <w:divBdr>
        <w:top w:val="none" w:sz="0" w:space="0" w:color="auto"/>
        <w:left w:val="none" w:sz="0" w:space="0" w:color="auto"/>
        <w:bottom w:val="none" w:sz="0" w:space="0" w:color="auto"/>
        <w:right w:val="none" w:sz="0" w:space="0" w:color="auto"/>
      </w:divBdr>
    </w:div>
    <w:div w:id="190457485">
      <w:bodyDiv w:val="1"/>
      <w:marLeft w:val="0"/>
      <w:marRight w:val="0"/>
      <w:marTop w:val="0"/>
      <w:marBottom w:val="0"/>
      <w:divBdr>
        <w:top w:val="none" w:sz="0" w:space="0" w:color="auto"/>
        <w:left w:val="none" w:sz="0" w:space="0" w:color="auto"/>
        <w:bottom w:val="none" w:sz="0" w:space="0" w:color="auto"/>
        <w:right w:val="none" w:sz="0" w:space="0" w:color="auto"/>
      </w:divBdr>
    </w:div>
    <w:div w:id="224412587">
      <w:bodyDiv w:val="1"/>
      <w:marLeft w:val="0"/>
      <w:marRight w:val="0"/>
      <w:marTop w:val="0"/>
      <w:marBottom w:val="0"/>
      <w:divBdr>
        <w:top w:val="none" w:sz="0" w:space="0" w:color="auto"/>
        <w:left w:val="none" w:sz="0" w:space="0" w:color="auto"/>
        <w:bottom w:val="none" w:sz="0" w:space="0" w:color="auto"/>
        <w:right w:val="none" w:sz="0" w:space="0" w:color="auto"/>
      </w:divBdr>
    </w:div>
    <w:div w:id="338121108">
      <w:bodyDiv w:val="1"/>
      <w:marLeft w:val="0"/>
      <w:marRight w:val="0"/>
      <w:marTop w:val="0"/>
      <w:marBottom w:val="0"/>
      <w:divBdr>
        <w:top w:val="none" w:sz="0" w:space="0" w:color="auto"/>
        <w:left w:val="none" w:sz="0" w:space="0" w:color="auto"/>
        <w:bottom w:val="none" w:sz="0" w:space="0" w:color="auto"/>
        <w:right w:val="none" w:sz="0" w:space="0" w:color="auto"/>
      </w:divBdr>
    </w:div>
    <w:div w:id="349574735">
      <w:bodyDiv w:val="1"/>
      <w:marLeft w:val="0"/>
      <w:marRight w:val="0"/>
      <w:marTop w:val="0"/>
      <w:marBottom w:val="0"/>
      <w:divBdr>
        <w:top w:val="none" w:sz="0" w:space="0" w:color="auto"/>
        <w:left w:val="none" w:sz="0" w:space="0" w:color="auto"/>
        <w:bottom w:val="none" w:sz="0" w:space="0" w:color="auto"/>
        <w:right w:val="none" w:sz="0" w:space="0" w:color="auto"/>
      </w:divBdr>
    </w:div>
    <w:div w:id="509416320">
      <w:bodyDiv w:val="1"/>
      <w:marLeft w:val="0"/>
      <w:marRight w:val="0"/>
      <w:marTop w:val="0"/>
      <w:marBottom w:val="0"/>
      <w:divBdr>
        <w:top w:val="none" w:sz="0" w:space="0" w:color="auto"/>
        <w:left w:val="none" w:sz="0" w:space="0" w:color="auto"/>
        <w:bottom w:val="none" w:sz="0" w:space="0" w:color="auto"/>
        <w:right w:val="none" w:sz="0" w:space="0" w:color="auto"/>
      </w:divBdr>
    </w:div>
    <w:div w:id="643971707">
      <w:bodyDiv w:val="1"/>
      <w:marLeft w:val="0"/>
      <w:marRight w:val="0"/>
      <w:marTop w:val="0"/>
      <w:marBottom w:val="0"/>
      <w:divBdr>
        <w:top w:val="none" w:sz="0" w:space="0" w:color="auto"/>
        <w:left w:val="none" w:sz="0" w:space="0" w:color="auto"/>
        <w:bottom w:val="none" w:sz="0" w:space="0" w:color="auto"/>
        <w:right w:val="none" w:sz="0" w:space="0" w:color="auto"/>
      </w:divBdr>
    </w:div>
    <w:div w:id="704453166">
      <w:bodyDiv w:val="1"/>
      <w:marLeft w:val="0"/>
      <w:marRight w:val="0"/>
      <w:marTop w:val="0"/>
      <w:marBottom w:val="0"/>
      <w:divBdr>
        <w:top w:val="none" w:sz="0" w:space="0" w:color="auto"/>
        <w:left w:val="none" w:sz="0" w:space="0" w:color="auto"/>
        <w:bottom w:val="none" w:sz="0" w:space="0" w:color="auto"/>
        <w:right w:val="none" w:sz="0" w:space="0" w:color="auto"/>
      </w:divBdr>
    </w:div>
    <w:div w:id="791627678">
      <w:bodyDiv w:val="1"/>
      <w:marLeft w:val="0"/>
      <w:marRight w:val="0"/>
      <w:marTop w:val="0"/>
      <w:marBottom w:val="0"/>
      <w:divBdr>
        <w:top w:val="none" w:sz="0" w:space="0" w:color="auto"/>
        <w:left w:val="none" w:sz="0" w:space="0" w:color="auto"/>
        <w:bottom w:val="none" w:sz="0" w:space="0" w:color="auto"/>
        <w:right w:val="none" w:sz="0" w:space="0" w:color="auto"/>
      </w:divBdr>
    </w:div>
    <w:div w:id="866138414">
      <w:bodyDiv w:val="1"/>
      <w:marLeft w:val="0"/>
      <w:marRight w:val="0"/>
      <w:marTop w:val="0"/>
      <w:marBottom w:val="0"/>
      <w:divBdr>
        <w:top w:val="none" w:sz="0" w:space="0" w:color="auto"/>
        <w:left w:val="none" w:sz="0" w:space="0" w:color="auto"/>
        <w:bottom w:val="none" w:sz="0" w:space="0" w:color="auto"/>
        <w:right w:val="none" w:sz="0" w:space="0" w:color="auto"/>
      </w:divBdr>
    </w:div>
    <w:div w:id="1002973687">
      <w:bodyDiv w:val="1"/>
      <w:marLeft w:val="0"/>
      <w:marRight w:val="0"/>
      <w:marTop w:val="0"/>
      <w:marBottom w:val="0"/>
      <w:divBdr>
        <w:top w:val="none" w:sz="0" w:space="0" w:color="auto"/>
        <w:left w:val="none" w:sz="0" w:space="0" w:color="auto"/>
        <w:bottom w:val="none" w:sz="0" w:space="0" w:color="auto"/>
        <w:right w:val="none" w:sz="0" w:space="0" w:color="auto"/>
      </w:divBdr>
    </w:div>
    <w:div w:id="1085346579">
      <w:bodyDiv w:val="1"/>
      <w:marLeft w:val="0"/>
      <w:marRight w:val="0"/>
      <w:marTop w:val="0"/>
      <w:marBottom w:val="0"/>
      <w:divBdr>
        <w:top w:val="none" w:sz="0" w:space="0" w:color="auto"/>
        <w:left w:val="none" w:sz="0" w:space="0" w:color="auto"/>
        <w:bottom w:val="none" w:sz="0" w:space="0" w:color="auto"/>
        <w:right w:val="none" w:sz="0" w:space="0" w:color="auto"/>
      </w:divBdr>
    </w:div>
    <w:div w:id="1211919415">
      <w:bodyDiv w:val="1"/>
      <w:marLeft w:val="0"/>
      <w:marRight w:val="0"/>
      <w:marTop w:val="0"/>
      <w:marBottom w:val="0"/>
      <w:divBdr>
        <w:top w:val="none" w:sz="0" w:space="0" w:color="auto"/>
        <w:left w:val="none" w:sz="0" w:space="0" w:color="auto"/>
        <w:bottom w:val="none" w:sz="0" w:space="0" w:color="auto"/>
        <w:right w:val="none" w:sz="0" w:space="0" w:color="auto"/>
      </w:divBdr>
    </w:div>
    <w:div w:id="1411847398">
      <w:bodyDiv w:val="1"/>
      <w:marLeft w:val="0"/>
      <w:marRight w:val="0"/>
      <w:marTop w:val="0"/>
      <w:marBottom w:val="0"/>
      <w:divBdr>
        <w:top w:val="none" w:sz="0" w:space="0" w:color="auto"/>
        <w:left w:val="none" w:sz="0" w:space="0" w:color="auto"/>
        <w:bottom w:val="none" w:sz="0" w:space="0" w:color="auto"/>
        <w:right w:val="none" w:sz="0" w:space="0" w:color="auto"/>
      </w:divBdr>
    </w:div>
    <w:div w:id="1594706179">
      <w:bodyDiv w:val="1"/>
      <w:marLeft w:val="0"/>
      <w:marRight w:val="0"/>
      <w:marTop w:val="0"/>
      <w:marBottom w:val="0"/>
      <w:divBdr>
        <w:top w:val="none" w:sz="0" w:space="0" w:color="auto"/>
        <w:left w:val="none" w:sz="0" w:space="0" w:color="auto"/>
        <w:bottom w:val="none" w:sz="0" w:space="0" w:color="auto"/>
        <w:right w:val="none" w:sz="0" w:space="0" w:color="auto"/>
      </w:divBdr>
    </w:div>
    <w:div w:id="1635328089">
      <w:bodyDiv w:val="1"/>
      <w:marLeft w:val="0"/>
      <w:marRight w:val="0"/>
      <w:marTop w:val="0"/>
      <w:marBottom w:val="0"/>
      <w:divBdr>
        <w:top w:val="none" w:sz="0" w:space="0" w:color="auto"/>
        <w:left w:val="none" w:sz="0" w:space="0" w:color="auto"/>
        <w:bottom w:val="none" w:sz="0" w:space="0" w:color="auto"/>
        <w:right w:val="none" w:sz="0" w:space="0" w:color="auto"/>
      </w:divBdr>
    </w:div>
    <w:div w:id="1891843407">
      <w:bodyDiv w:val="1"/>
      <w:marLeft w:val="0"/>
      <w:marRight w:val="0"/>
      <w:marTop w:val="0"/>
      <w:marBottom w:val="0"/>
      <w:divBdr>
        <w:top w:val="none" w:sz="0" w:space="0" w:color="auto"/>
        <w:left w:val="none" w:sz="0" w:space="0" w:color="auto"/>
        <w:bottom w:val="none" w:sz="0" w:space="0" w:color="auto"/>
        <w:right w:val="none" w:sz="0" w:space="0" w:color="auto"/>
      </w:divBdr>
    </w:div>
    <w:div w:id="2036954902">
      <w:bodyDiv w:val="1"/>
      <w:marLeft w:val="0"/>
      <w:marRight w:val="0"/>
      <w:marTop w:val="0"/>
      <w:marBottom w:val="0"/>
      <w:divBdr>
        <w:top w:val="none" w:sz="0" w:space="0" w:color="auto"/>
        <w:left w:val="none" w:sz="0" w:space="0" w:color="auto"/>
        <w:bottom w:val="none" w:sz="0" w:space="0" w:color="auto"/>
        <w:right w:val="none" w:sz="0" w:space="0" w:color="auto"/>
      </w:divBdr>
    </w:div>
    <w:div w:id="2140417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50-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e/Lrgq8kJ+4GZD59XdYkjCGM2A==">AMUW2mX7BIbjmXYZ8k4D0M+D/t/loJ2+tZ3BCvwR3qj6A+iPKjBEM+q9mLY+i5Fld/6p8luX6Aeke7WELxdS5VtBEMLB8ooINLjZFDAasiqd+B0iYcgIVRk=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18</Pages>
  <Words>27230</Words>
  <Characters>15522</Characters>
  <Application>Microsoft Office Word</Application>
  <DocSecurity>0</DocSecurity>
  <Lines>129</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Alesia Kravchenko</dc:creator>
  <cp:lastModifiedBy>Кравченко Олеся Вікторівна</cp:lastModifiedBy>
  <cp:revision>30</cp:revision>
  <cp:lastPrinted>2021-11-12T10:11:00Z</cp:lastPrinted>
  <dcterms:created xsi:type="dcterms:W3CDTF">2021-07-07T13:04:00Z</dcterms:created>
  <dcterms:modified xsi:type="dcterms:W3CDTF">2021-11-19T13:21:00Z</dcterms:modified>
</cp:coreProperties>
</file>