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BBC5C" w14:textId="77777777" w:rsidR="00CC4432" w:rsidRDefault="00CC4432" w:rsidP="00CC4432">
      <w:pPr>
        <w:pStyle w:val="a6"/>
        <w:spacing w:before="0" w:beforeAutospacing="0" w:after="0" w:afterAutospacing="0"/>
        <w:ind w:left="4961"/>
        <w:jc w:val="center"/>
      </w:pPr>
      <w:r>
        <w:rPr>
          <w:color w:val="212529"/>
          <w:sz w:val="26"/>
          <w:szCs w:val="26"/>
          <w:shd w:val="clear" w:color="auto" w:fill="FFFFFF"/>
        </w:rPr>
        <w:t>ЗАТВЕРДЖЕНО</w:t>
      </w:r>
    </w:p>
    <w:p w14:paraId="5D25F913" w14:textId="77777777" w:rsidR="00CC4432" w:rsidRDefault="00CC4432" w:rsidP="00CC4432">
      <w:pPr>
        <w:pStyle w:val="a6"/>
        <w:spacing w:before="0" w:beforeAutospacing="0" w:after="0" w:afterAutospacing="0"/>
        <w:ind w:left="4961"/>
        <w:jc w:val="center"/>
      </w:pPr>
      <w:r>
        <w:rPr>
          <w:color w:val="212529"/>
          <w:sz w:val="26"/>
          <w:szCs w:val="26"/>
          <w:shd w:val="clear" w:color="auto" w:fill="FFFFFF"/>
        </w:rPr>
        <w:t>постановою Кабінету Міністрів України</w:t>
      </w:r>
    </w:p>
    <w:p w14:paraId="14D13E13" w14:textId="77777777" w:rsidR="00CC4432" w:rsidRDefault="00CC4432" w:rsidP="00CC4432">
      <w:pPr>
        <w:pStyle w:val="a6"/>
        <w:spacing w:before="0" w:beforeAutospacing="0" w:after="0" w:afterAutospacing="0"/>
        <w:ind w:left="4961"/>
        <w:jc w:val="center"/>
      </w:pPr>
      <w:r>
        <w:rPr>
          <w:color w:val="212529"/>
          <w:sz w:val="26"/>
          <w:szCs w:val="26"/>
          <w:shd w:val="clear" w:color="auto" w:fill="FFFFFF"/>
        </w:rPr>
        <w:t xml:space="preserve">від           </w:t>
      </w:r>
      <w:r>
        <w:rPr>
          <w:rStyle w:val="apple-tab-span"/>
          <w:rFonts w:eastAsia="Calibri"/>
          <w:color w:val="212529"/>
          <w:sz w:val="26"/>
          <w:szCs w:val="26"/>
          <w:shd w:val="clear" w:color="auto" w:fill="FFFFFF"/>
        </w:rPr>
        <w:tab/>
      </w:r>
      <w:r>
        <w:rPr>
          <w:color w:val="212529"/>
          <w:sz w:val="26"/>
          <w:szCs w:val="26"/>
          <w:shd w:val="clear" w:color="auto" w:fill="FFFFFF"/>
        </w:rPr>
        <w:t>2021 р. №</w:t>
      </w:r>
    </w:p>
    <w:p w14:paraId="3A470F28" w14:textId="77777777" w:rsidR="00CC4432" w:rsidRDefault="00CC4432" w:rsidP="00CC4432">
      <w:pPr>
        <w:spacing w:after="240"/>
      </w:pPr>
      <w:r>
        <w:br/>
      </w:r>
      <w:r>
        <w:br/>
      </w:r>
    </w:p>
    <w:p w14:paraId="531D4A78" w14:textId="77777777" w:rsidR="00CC4432" w:rsidRDefault="00CC4432" w:rsidP="00CC4432">
      <w:pPr>
        <w:pStyle w:val="a6"/>
        <w:spacing w:before="240" w:beforeAutospacing="0" w:after="0" w:afterAutospacing="0"/>
        <w:jc w:val="center"/>
      </w:pPr>
      <w:r>
        <w:rPr>
          <w:b/>
          <w:bCs/>
          <w:color w:val="212529"/>
          <w:sz w:val="26"/>
          <w:szCs w:val="26"/>
          <w:shd w:val="clear" w:color="auto" w:fill="FFFFFF"/>
        </w:rPr>
        <w:t>ПОРЯДОК</w:t>
      </w:r>
    </w:p>
    <w:p w14:paraId="25BECEBD" w14:textId="77777777" w:rsidR="00CC4432" w:rsidRDefault="00CC4432" w:rsidP="00CC4432">
      <w:pPr>
        <w:pStyle w:val="a6"/>
        <w:spacing w:before="240" w:beforeAutospacing="0" w:after="0" w:afterAutospacing="0"/>
        <w:jc w:val="center"/>
      </w:pPr>
      <w:r>
        <w:rPr>
          <w:b/>
          <w:bCs/>
          <w:color w:val="212529"/>
          <w:sz w:val="26"/>
          <w:szCs w:val="26"/>
          <w:shd w:val="clear" w:color="auto" w:fill="FFFFFF"/>
        </w:rPr>
        <w:t>надання Українським молодіжним фондом інституційної підтримки молодіжним та дитячим громадським об’єднанням </w:t>
      </w:r>
    </w:p>
    <w:p w14:paraId="240DE6C7" w14:textId="1751BE70" w:rsidR="00CC4432" w:rsidRDefault="00CC4432" w:rsidP="00D311CC">
      <w:pPr>
        <w:pStyle w:val="a6"/>
        <w:spacing w:before="240" w:beforeAutospacing="0" w:after="240" w:afterAutospacing="0"/>
        <w:ind w:firstLine="567"/>
        <w:jc w:val="both"/>
      </w:pPr>
      <w:r>
        <w:rPr>
          <w:color w:val="212529"/>
          <w:sz w:val="26"/>
          <w:szCs w:val="26"/>
        </w:rPr>
        <w:t>1. Цей Порядок визначає механізм надання Українським молодіжним фондом (далі – Фонд) інституційної підтримки молодіжних  та дитячих громадських об’єднань у формі бюджетних грантів у сфері молодіжної політики (далі – грант). </w:t>
      </w:r>
    </w:p>
    <w:p w14:paraId="445B2A06" w14:textId="77777777" w:rsidR="00CC4432" w:rsidRPr="00015F63" w:rsidRDefault="00CC4432" w:rsidP="00D311CC">
      <w:pPr>
        <w:pStyle w:val="a6"/>
        <w:spacing w:before="240" w:beforeAutospacing="0" w:after="240" w:afterAutospacing="0"/>
        <w:ind w:firstLine="567"/>
        <w:jc w:val="both"/>
      </w:pPr>
      <w:r>
        <w:rPr>
          <w:color w:val="212529"/>
          <w:sz w:val="26"/>
          <w:szCs w:val="26"/>
        </w:rPr>
        <w:t xml:space="preserve">2. Метою інституційної підтримки молодіжних та дитячих громадських об’єднань (далі - об’єднання) є </w:t>
      </w:r>
      <w:r w:rsidRPr="00015F63">
        <w:rPr>
          <w:sz w:val="26"/>
          <w:szCs w:val="26"/>
        </w:rPr>
        <w:t>забезпечення їх інституційного розвитку для виконання завдань молодіжної політики.</w:t>
      </w:r>
    </w:p>
    <w:p w14:paraId="7867F7D3" w14:textId="77777777" w:rsidR="00CC4432" w:rsidRPr="00015F63" w:rsidRDefault="00CC4432" w:rsidP="00D311CC">
      <w:pPr>
        <w:pStyle w:val="a6"/>
        <w:spacing w:before="240" w:beforeAutospacing="0" w:after="240" w:afterAutospacing="0"/>
        <w:ind w:firstLine="567"/>
        <w:jc w:val="both"/>
      </w:pPr>
      <w:r w:rsidRPr="00015F63">
        <w:rPr>
          <w:sz w:val="26"/>
          <w:szCs w:val="26"/>
        </w:rPr>
        <w:t>3. Інституційний розвиток об'єднань може передбачати:</w:t>
      </w:r>
    </w:p>
    <w:p w14:paraId="479B5D14" w14:textId="71589075" w:rsidR="00CC4432" w:rsidRDefault="00CC4432" w:rsidP="00D311CC">
      <w:pPr>
        <w:pStyle w:val="a6"/>
        <w:spacing w:before="240" w:beforeAutospacing="0" w:after="240" w:afterAutospacing="0"/>
        <w:ind w:firstLine="567"/>
        <w:jc w:val="both"/>
      </w:pPr>
      <w:r w:rsidRPr="00015F63">
        <w:rPr>
          <w:sz w:val="26"/>
          <w:szCs w:val="26"/>
        </w:rPr>
        <w:t>1)</w:t>
      </w:r>
      <w:r w:rsidRPr="00015F63">
        <w:rPr>
          <w:sz w:val="14"/>
          <w:szCs w:val="14"/>
        </w:rPr>
        <w:t xml:space="preserve">  </w:t>
      </w:r>
      <w:r w:rsidRPr="00015F63">
        <w:rPr>
          <w:sz w:val="26"/>
          <w:szCs w:val="26"/>
        </w:rPr>
        <w:t xml:space="preserve">посилення спроможності роботи об’єднання: об’єднання працює постійно, регулярно надає цільовим групам послуги, підвищує кваліфікацію своїх фахівців, розвиває молодіжну інфраструктуру для </w:t>
      </w:r>
      <w:r>
        <w:rPr>
          <w:color w:val="000000"/>
          <w:sz w:val="26"/>
          <w:szCs w:val="26"/>
        </w:rPr>
        <w:t>здійснення молодіжної роботи, здатне знаходити ресурси</w:t>
      </w:r>
      <w:r w:rsidR="00B46C7E">
        <w:rPr>
          <w:color w:val="000000"/>
          <w:sz w:val="26"/>
          <w:szCs w:val="26"/>
        </w:rPr>
        <w:t xml:space="preserve">, у тому числі фінансової, </w:t>
      </w:r>
      <w:r>
        <w:rPr>
          <w:color w:val="000000"/>
          <w:sz w:val="26"/>
          <w:szCs w:val="26"/>
        </w:rPr>
        <w:t>для надання послуг та реалізації проектів;</w:t>
      </w:r>
    </w:p>
    <w:p w14:paraId="2E4E92D2" w14:textId="77777777" w:rsidR="00CC4432" w:rsidRDefault="00CC4432" w:rsidP="00D311CC">
      <w:pPr>
        <w:pStyle w:val="a6"/>
        <w:spacing w:before="0" w:beforeAutospacing="0" w:after="120" w:afterAutospacing="0"/>
        <w:ind w:firstLine="567"/>
        <w:jc w:val="both"/>
      </w:pPr>
      <w:r>
        <w:rPr>
          <w:color w:val="000000"/>
          <w:sz w:val="26"/>
          <w:szCs w:val="26"/>
        </w:rPr>
        <w:t>2)</w:t>
      </w:r>
      <w:r>
        <w:rPr>
          <w:color w:val="000000"/>
          <w:sz w:val="14"/>
          <w:szCs w:val="14"/>
        </w:rPr>
        <w:t xml:space="preserve"> </w:t>
      </w:r>
      <w:r>
        <w:rPr>
          <w:color w:val="000000"/>
          <w:sz w:val="26"/>
          <w:szCs w:val="26"/>
        </w:rPr>
        <w:t>покращення якості послуг у сфері молодіжної роботи, що надаються об'єднанням;</w:t>
      </w:r>
    </w:p>
    <w:p w14:paraId="176351DE" w14:textId="77777777" w:rsidR="00CC4432" w:rsidRDefault="00CC4432" w:rsidP="00D311CC">
      <w:pPr>
        <w:pStyle w:val="a6"/>
        <w:spacing w:before="0" w:beforeAutospacing="0" w:after="120" w:afterAutospacing="0"/>
        <w:ind w:firstLine="567"/>
        <w:jc w:val="both"/>
      </w:pPr>
      <w:r>
        <w:rPr>
          <w:color w:val="000000"/>
          <w:sz w:val="26"/>
          <w:szCs w:val="26"/>
        </w:rPr>
        <w:t>3)</w:t>
      </w:r>
      <w:r>
        <w:rPr>
          <w:color w:val="000000"/>
          <w:sz w:val="14"/>
          <w:szCs w:val="14"/>
        </w:rPr>
        <w:t xml:space="preserve"> </w:t>
      </w:r>
      <w:r>
        <w:rPr>
          <w:color w:val="000000"/>
          <w:sz w:val="26"/>
          <w:szCs w:val="26"/>
        </w:rPr>
        <w:t>посилення впливу об’єднання на процес формування та реалізації молодіжної політики, в тому числі підвищення рівня участі молоді на місцевому та/або національному рівнях;</w:t>
      </w:r>
    </w:p>
    <w:p w14:paraId="58486160" w14:textId="77777777" w:rsidR="00CC4432" w:rsidRDefault="00CC4432" w:rsidP="00D311CC">
      <w:pPr>
        <w:pStyle w:val="a6"/>
        <w:spacing w:before="0" w:beforeAutospacing="0" w:after="120" w:afterAutospacing="0"/>
        <w:ind w:firstLine="567"/>
        <w:jc w:val="both"/>
      </w:pPr>
      <w:r>
        <w:rPr>
          <w:color w:val="000000"/>
          <w:sz w:val="26"/>
          <w:szCs w:val="26"/>
        </w:rPr>
        <w:t>4)</w:t>
      </w:r>
      <w:r>
        <w:rPr>
          <w:color w:val="000000"/>
          <w:sz w:val="14"/>
          <w:szCs w:val="14"/>
        </w:rPr>
        <w:t xml:space="preserve">   </w:t>
      </w:r>
      <w:r>
        <w:rPr>
          <w:color w:val="000000"/>
          <w:sz w:val="26"/>
          <w:szCs w:val="26"/>
        </w:rPr>
        <w:t>покращення зв’язків об’єднання з місцевими партнерами, які реалізують молодіжну політику та здійснюють молодіжну роботу;</w:t>
      </w:r>
    </w:p>
    <w:p w14:paraId="6BCC94C3" w14:textId="77777777" w:rsidR="00CC4432" w:rsidRDefault="00CC4432" w:rsidP="00D311CC">
      <w:pPr>
        <w:pStyle w:val="a6"/>
        <w:spacing w:before="0" w:beforeAutospacing="0" w:after="120" w:afterAutospacing="0"/>
        <w:ind w:firstLine="567"/>
        <w:jc w:val="both"/>
      </w:pPr>
      <w:r>
        <w:rPr>
          <w:color w:val="000000"/>
          <w:sz w:val="26"/>
          <w:szCs w:val="26"/>
        </w:rPr>
        <w:t>5)</w:t>
      </w:r>
      <w:r>
        <w:rPr>
          <w:color w:val="000000"/>
          <w:sz w:val="14"/>
          <w:szCs w:val="14"/>
        </w:rPr>
        <w:t xml:space="preserve">   </w:t>
      </w:r>
      <w:r>
        <w:rPr>
          <w:color w:val="000000"/>
          <w:sz w:val="26"/>
          <w:szCs w:val="26"/>
        </w:rPr>
        <w:t>покращення зв’язків об’єднання та її відокремлених підрозділів (створення нових відокремлених підрозділів, збільшення кількості членів об'єднання, волонтерів, посилення довіри та підтримки об’єднання з боку цільових аудиторій, партнерів, які працюють в територіальній громаді, визнання цінності організації з боку цільових груп та територіальної громади);</w:t>
      </w:r>
    </w:p>
    <w:p w14:paraId="53108B29" w14:textId="6799F98D" w:rsidR="00CC4432" w:rsidRDefault="00CC4432" w:rsidP="00D311CC">
      <w:pPr>
        <w:pStyle w:val="a6"/>
        <w:spacing w:before="0" w:beforeAutospacing="0" w:after="120" w:afterAutospacing="0"/>
        <w:ind w:firstLine="567"/>
        <w:jc w:val="both"/>
      </w:pPr>
      <w:r>
        <w:rPr>
          <w:color w:val="000000"/>
          <w:sz w:val="26"/>
          <w:szCs w:val="26"/>
        </w:rPr>
        <w:t>6)</w:t>
      </w:r>
      <w:r>
        <w:rPr>
          <w:color w:val="000000"/>
          <w:sz w:val="14"/>
          <w:szCs w:val="14"/>
        </w:rPr>
        <w:t xml:space="preserve">  </w:t>
      </w:r>
      <w:r>
        <w:rPr>
          <w:color w:val="000000"/>
          <w:sz w:val="26"/>
          <w:szCs w:val="26"/>
        </w:rPr>
        <w:t>покращення підзвітності і прозорості  (розбудова системи моніторингу та оцінки, вимірювання впливу діяльності об’єднання на цільові аудиторії, територіальну громаду, процес формування та реалізації молодіжної політики, інше);</w:t>
      </w:r>
    </w:p>
    <w:p w14:paraId="3CB78D3F" w14:textId="77777777" w:rsidR="00CC4432" w:rsidRDefault="00CC4432" w:rsidP="00D311CC">
      <w:pPr>
        <w:pStyle w:val="a6"/>
        <w:spacing w:before="240" w:beforeAutospacing="0" w:after="240" w:afterAutospacing="0"/>
        <w:ind w:firstLine="567"/>
        <w:jc w:val="both"/>
      </w:pPr>
      <w:r>
        <w:rPr>
          <w:color w:val="212529"/>
          <w:sz w:val="26"/>
          <w:szCs w:val="26"/>
        </w:rPr>
        <w:t>4. Надання інституційної підтримки здійснюється у формі гранту.</w:t>
      </w:r>
    </w:p>
    <w:p w14:paraId="68B26C32" w14:textId="77777777" w:rsidR="00CC4432" w:rsidRDefault="00CC4432" w:rsidP="00D311CC">
      <w:pPr>
        <w:pStyle w:val="a6"/>
        <w:spacing w:before="240" w:beforeAutospacing="0" w:after="240" w:afterAutospacing="0"/>
        <w:ind w:firstLine="567"/>
        <w:jc w:val="both"/>
      </w:pPr>
      <w:r>
        <w:rPr>
          <w:color w:val="212529"/>
          <w:sz w:val="26"/>
          <w:szCs w:val="26"/>
        </w:rPr>
        <w:t>Грантом є цільова допомога об’єднанням у вигляді коштів, що надається Фондом на безоплатній і безповоротній основі за рахунок коштів державного бюджету, міжнародної технічної допомоги за результатами конкурсного відбору на реалізацію молодіжних проектів (далі – проектів) як інституційна підтримка.</w:t>
      </w:r>
    </w:p>
    <w:p w14:paraId="1FEDB0DA" w14:textId="2750C7B5" w:rsidR="00CC4432" w:rsidRDefault="00CC4432" w:rsidP="00D311CC">
      <w:pPr>
        <w:pStyle w:val="a6"/>
        <w:spacing w:before="240" w:beforeAutospacing="0" w:after="240" w:afterAutospacing="0"/>
        <w:ind w:firstLine="567"/>
        <w:jc w:val="both"/>
        <w:rPr>
          <w:sz w:val="26"/>
          <w:szCs w:val="26"/>
        </w:rPr>
      </w:pPr>
      <w:r>
        <w:rPr>
          <w:color w:val="212529"/>
          <w:sz w:val="26"/>
          <w:szCs w:val="26"/>
        </w:rPr>
        <w:lastRenderedPageBreak/>
        <w:t xml:space="preserve">Грант надається у формі фінансування витрат на розвиток матеріально-технічної бази, навчання, підвищення кваліфікації, оплату праці працівників </w:t>
      </w:r>
      <w:r w:rsidRPr="00015F63">
        <w:rPr>
          <w:sz w:val="26"/>
          <w:szCs w:val="26"/>
        </w:rPr>
        <w:t>молодіжних/дитячих громадських об’єднань у рамках завдань молодіжної політики.</w:t>
      </w:r>
    </w:p>
    <w:p w14:paraId="5CAF49AC" w14:textId="7AE01CFF" w:rsidR="004A340C" w:rsidRDefault="00501AFE" w:rsidP="00D311CC">
      <w:pPr>
        <w:spacing w:before="240" w:after="240" w:line="240" w:lineRule="auto"/>
        <w:ind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5. </w:t>
      </w:r>
      <w:r w:rsidR="002B239B">
        <w:rPr>
          <w:rFonts w:ascii="Times New Roman" w:eastAsia="Times New Roman" w:hAnsi="Times New Roman" w:cs="Times New Roman"/>
          <w:color w:val="000000"/>
          <w:sz w:val="26"/>
          <w:szCs w:val="26"/>
        </w:rPr>
        <w:t xml:space="preserve">Конкурсний відбір проектів здійснюється відповідно до конкурсних програм, </w:t>
      </w:r>
      <w:r w:rsidR="00C25963">
        <w:rPr>
          <w:rFonts w:ascii="Times New Roman" w:eastAsia="Times New Roman" w:hAnsi="Times New Roman" w:cs="Times New Roman"/>
          <w:color w:val="000000"/>
          <w:sz w:val="26"/>
          <w:szCs w:val="26"/>
        </w:rPr>
        <w:t>визначених</w:t>
      </w:r>
      <w:r w:rsidR="002B239B">
        <w:rPr>
          <w:rFonts w:ascii="Times New Roman" w:eastAsia="Times New Roman" w:hAnsi="Times New Roman" w:cs="Times New Roman"/>
          <w:color w:val="000000"/>
          <w:sz w:val="26"/>
          <w:szCs w:val="26"/>
        </w:rPr>
        <w:t xml:space="preserve"> дирекцією</w:t>
      </w:r>
      <w:r w:rsidR="002B239B" w:rsidRPr="004A340C">
        <w:rPr>
          <w:rFonts w:ascii="Times New Roman" w:eastAsia="Times New Roman" w:hAnsi="Times New Roman" w:cs="Times New Roman"/>
          <w:sz w:val="26"/>
          <w:szCs w:val="26"/>
        </w:rPr>
        <w:t xml:space="preserve"> Фонду</w:t>
      </w:r>
      <w:r w:rsidR="002B239B">
        <w:rPr>
          <w:rFonts w:ascii="Times New Roman" w:eastAsia="Times New Roman" w:hAnsi="Times New Roman" w:cs="Times New Roman"/>
          <w:sz w:val="26"/>
          <w:szCs w:val="26"/>
        </w:rPr>
        <w:t xml:space="preserve"> за погодженням з наглядовою радою. </w:t>
      </w:r>
      <w:r w:rsidR="00C25963">
        <w:rPr>
          <w:rFonts w:ascii="Times New Roman" w:eastAsia="Times New Roman" w:hAnsi="Times New Roman" w:cs="Times New Roman"/>
          <w:color w:val="000000"/>
          <w:sz w:val="26"/>
          <w:szCs w:val="26"/>
        </w:rPr>
        <w:t xml:space="preserve">Проекти подаються відповідно до </w:t>
      </w:r>
      <w:proofErr w:type="spellStart"/>
      <w:r w:rsidR="00C25963">
        <w:rPr>
          <w:rFonts w:ascii="Times New Roman" w:eastAsia="Times New Roman" w:hAnsi="Times New Roman" w:cs="Times New Roman"/>
          <w:color w:val="000000"/>
          <w:sz w:val="26"/>
          <w:szCs w:val="26"/>
        </w:rPr>
        <w:t>тематик</w:t>
      </w:r>
      <w:proofErr w:type="spellEnd"/>
      <w:r w:rsidR="00C25963">
        <w:rPr>
          <w:rFonts w:ascii="Times New Roman" w:eastAsia="Times New Roman" w:hAnsi="Times New Roman" w:cs="Times New Roman"/>
          <w:color w:val="000000"/>
          <w:sz w:val="26"/>
          <w:szCs w:val="26"/>
        </w:rPr>
        <w:t xml:space="preserve"> конкурсних програм. Тематика конкурсних програм визначається з урахування аналізу пріоритетних завдань молодіжної політики. </w:t>
      </w:r>
    </w:p>
    <w:p w14:paraId="7CA66A3E" w14:textId="6B47EE70" w:rsidR="00CC4432" w:rsidRPr="00015F63" w:rsidRDefault="00501AFE" w:rsidP="00D311CC">
      <w:pPr>
        <w:pStyle w:val="a6"/>
        <w:spacing w:before="240" w:beforeAutospacing="0" w:after="240" w:afterAutospacing="0"/>
        <w:ind w:firstLine="567"/>
        <w:jc w:val="both"/>
      </w:pPr>
      <w:r>
        <w:rPr>
          <w:sz w:val="26"/>
          <w:szCs w:val="26"/>
        </w:rPr>
        <w:t>6</w:t>
      </w:r>
      <w:r w:rsidR="00CC4432" w:rsidRPr="00015F63">
        <w:rPr>
          <w:sz w:val="26"/>
          <w:szCs w:val="26"/>
        </w:rPr>
        <w:t>. Інституційна підтримка надається за результатами конкурсного відбору об’єднанням, які:</w:t>
      </w:r>
    </w:p>
    <w:p w14:paraId="1746BE91" w14:textId="77777777" w:rsidR="00CC4432" w:rsidRPr="00015F63" w:rsidRDefault="00CC4432" w:rsidP="00D311CC">
      <w:pPr>
        <w:pStyle w:val="a6"/>
        <w:spacing w:before="240" w:beforeAutospacing="0" w:after="240" w:afterAutospacing="0"/>
        <w:ind w:firstLine="567"/>
        <w:jc w:val="both"/>
      </w:pPr>
      <w:r w:rsidRPr="00015F63">
        <w:rPr>
          <w:sz w:val="26"/>
          <w:szCs w:val="26"/>
        </w:rPr>
        <w:t>      </w:t>
      </w:r>
      <w:r w:rsidRPr="00015F63">
        <w:rPr>
          <w:rStyle w:val="apple-tab-span"/>
          <w:rFonts w:eastAsia="Calibri"/>
          <w:sz w:val="26"/>
          <w:szCs w:val="26"/>
        </w:rPr>
        <w:tab/>
      </w:r>
      <w:r w:rsidRPr="00015F63">
        <w:rPr>
          <w:sz w:val="26"/>
          <w:szCs w:val="26"/>
        </w:rPr>
        <w:t>є юридичними особами, зареєстрованими в Україні;</w:t>
      </w:r>
    </w:p>
    <w:p w14:paraId="100985D6" w14:textId="77777777" w:rsidR="00CC4432" w:rsidRPr="00015F63" w:rsidRDefault="00CC4432" w:rsidP="00D311CC">
      <w:pPr>
        <w:pStyle w:val="a6"/>
        <w:spacing w:before="240" w:beforeAutospacing="0" w:after="240" w:afterAutospacing="0"/>
        <w:ind w:firstLine="567"/>
        <w:jc w:val="both"/>
      </w:pPr>
      <w:r w:rsidRPr="00015F63">
        <w:rPr>
          <w:sz w:val="26"/>
          <w:szCs w:val="26"/>
        </w:rPr>
        <w:t>є неприбутковими організаціями;</w:t>
      </w:r>
    </w:p>
    <w:p w14:paraId="58602F51" w14:textId="77777777" w:rsidR="00CC4432" w:rsidRPr="00015F63" w:rsidRDefault="00CC4432" w:rsidP="00D311CC">
      <w:pPr>
        <w:pStyle w:val="a6"/>
        <w:spacing w:before="240" w:beforeAutospacing="0" w:after="240" w:afterAutospacing="0"/>
        <w:ind w:firstLine="567"/>
        <w:jc w:val="both"/>
      </w:pPr>
      <w:r w:rsidRPr="00015F63">
        <w:rPr>
          <w:sz w:val="26"/>
          <w:szCs w:val="26"/>
        </w:rPr>
        <w:t>      </w:t>
      </w:r>
      <w:r w:rsidRPr="00015F63">
        <w:rPr>
          <w:rStyle w:val="apple-tab-span"/>
          <w:rFonts w:eastAsia="Calibri"/>
          <w:sz w:val="26"/>
          <w:szCs w:val="26"/>
        </w:rPr>
        <w:tab/>
      </w:r>
      <w:r w:rsidRPr="00015F63">
        <w:rPr>
          <w:sz w:val="26"/>
          <w:szCs w:val="26"/>
        </w:rPr>
        <w:t>протягом 3 останніх років працювали в сфері молодіжної політики;</w:t>
      </w:r>
    </w:p>
    <w:p w14:paraId="2399E837" w14:textId="77777777" w:rsidR="00CC4432" w:rsidRPr="004A340C" w:rsidRDefault="00CC4432" w:rsidP="00D311CC">
      <w:pPr>
        <w:pStyle w:val="a6"/>
        <w:spacing w:before="240" w:beforeAutospacing="0" w:after="240" w:afterAutospacing="0"/>
        <w:ind w:firstLine="567"/>
        <w:jc w:val="both"/>
      </w:pPr>
      <w:r w:rsidRPr="00015F63">
        <w:rPr>
          <w:sz w:val="26"/>
          <w:szCs w:val="26"/>
        </w:rPr>
        <w:t>не перебувають в стадії припинення чи ліквідації, не мають заборгованість перед бюджетом, Пенсійним фондом України, не визнані банкрутами або щодо них не порушено провадження у справі про банкрутство</w:t>
      </w:r>
      <w:r>
        <w:rPr>
          <w:color w:val="000000"/>
          <w:sz w:val="26"/>
          <w:szCs w:val="26"/>
        </w:rPr>
        <w:t xml:space="preserve">, кінцеві </w:t>
      </w:r>
      <w:proofErr w:type="spellStart"/>
      <w:r>
        <w:rPr>
          <w:color w:val="000000"/>
          <w:sz w:val="26"/>
          <w:szCs w:val="26"/>
        </w:rPr>
        <w:t>бенефіціарні</w:t>
      </w:r>
      <w:proofErr w:type="spellEnd"/>
      <w:r>
        <w:rPr>
          <w:color w:val="000000"/>
          <w:sz w:val="26"/>
          <w:szCs w:val="26"/>
        </w:rPr>
        <w:t xml:space="preserve"> власники яких є громадянами України, до засновників та/або кінцевих </w:t>
      </w:r>
      <w:proofErr w:type="spellStart"/>
      <w:r>
        <w:rPr>
          <w:color w:val="000000"/>
          <w:sz w:val="26"/>
          <w:szCs w:val="26"/>
        </w:rPr>
        <w:t>бенефіціарних</w:t>
      </w:r>
      <w:proofErr w:type="spellEnd"/>
      <w:r>
        <w:rPr>
          <w:color w:val="000000"/>
          <w:sz w:val="26"/>
          <w:szCs w:val="26"/>
        </w:rPr>
        <w:t xml:space="preserve"> власників яких не застосовано санкції </w:t>
      </w:r>
      <w:r w:rsidRPr="004A340C">
        <w:rPr>
          <w:sz w:val="26"/>
          <w:szCs w:val="26"/>
        </w:rPr>
        <w:t xml:space="preserve">відповідно до </w:t>
      </w:r>
      <w:hyperlink r:id="rId7" w:history="1">
        <w:r w:rsidRPr="004A340C">
          <w:rPr>
            <w:rStyle w:val="a7"/>
            <w:color w:val="auto"/>
            <w:sz w:val="26"/>
            <w:szCs w:val="26"/>
          </w:rPr>
          <w:t>Закону України</w:t>
        </w:r>
      </w:hyperlink>
      <w:r w:rsidRPr="004A340C">
        <w:rPr>
          <w:sz w:val="26"/>
          <w:szCs w:val="26"/>
        </w:rPr>
        <w:t xml:space="preserve"> «Про санкції»;</w:t>
      </w:r>
    </w:p>
    <w:p w14:paraId="626E5E9E" w14:textId="77777777" w:rsidR="00CC4432" w:rsidRPr="004A340C" w:rsidRDefault="00CC4432" w:rsidP="00D311CC">
      <w:pPr>
        <w:pStyle w:val="a6"/>
        <w:spacing w:before="240" w:beforeAutospacing="0" w:after="240" w:afterAutospacing="0"/>
        <w:ind w:firstLine="567"/>
        <w:jc w:val="both"/>
      </w:pPr>
      <w:r w:rsidRPr="004A340C">
        <w:rPr>
          <w:sz w:val="26"/>
          <w:szCs w:val="26"/>
        </w:rPr>
        <w:t>на момент подання не мають відкритих виконавчих провадження;</w:t>
      </w:r>
    </w:p>
    <w:p w14:paraId="3F30CF08" w14:textId="77777777" w:rsidR="00CC4432" w:rsidRPr="004A340C" w:rsidRDefault="00CC4432" w:rsidP="00D311CC">
      <w:pPr>
        <w:pStyle w:val="a6"/>
        <w:spacing w:before="240" w:beforeAutospacing="0" w:after="240" w:afterAutospacing="0"/>
        <w:ind w:firstLine="567"/>
        <w:jc w:val="both"/>
      </w:pPr>
      <w:r w:rsidRPr="004A340C">
        <w:rPr>
          <w:sz w:val="26"/>
          <w:szCs w:val="26"/>
        </w:rPr>
        <w:t>не мають відкритих судових проваджень з Фондом, та/або судових рішень, що набрали чинності та якими задоволено позовні вимоги Фонду;</w:t>
      </w:r>
    </w:p>
    <w:p w14:paraId="3E6C2D13" w14:textId="7C4553EB" w:rsidR="007705A7" w:rsidRPr="004A340C" w:rsidRDefault="007705A7" w:rsidP="00D311CC">
      <w:pPr>
        <w:spacing w:before="240" w:after="240" w:line="240" w:lineRule="auto"/>
        <w:ind w:firstLine="567"/>
        <w:jc w:val="both"/>
        <w:rPr>
          <w:rFonts w:ascii="Times New Roman" w:eastAsia="Times New Roman" w:hAnsi="Times New Roman" w:cs="Times New Roman"/>
          <w:sz w:val="26"/>
          <w:szCs w:val="26"/>
        </w:rPr>
      </w:pPr>
      <w:r w:rsidRPr="004A340C">
        <w:rPr>
          <w:rFonts w:ascii="Times New Roman" w:eastAsia="Times New Roman" w:hAnsi="Times New Roman" w:cs="Times New Roman"/>
          <w:sz w:val="26"/>
          <w:szCs w:val="26"/>
        </w:rPr>
        <w:t>відповідають вимогам конкурсних програм, що визначаються дирекцією Фонду відповідно до Положення про Фонд, та подали відповідно до вимог цього Порядку на конкурсний відбір заявку щодо інституції підтримки</w:t>
      </w:r>
      <w:r w:rsidR="00FC7799" w:rsidRPr="004A340C">
        <w:rPr>
          <w:rFonts w:ascii="Times New Roman" w:eastAsia="Times New Roman" w:hAnsi="Times New Roman" w:cs="Times New Roman"/>
          <w:sz w:val="26"/>
          <w:szCs w:val="26"/>
        </w:rPr>
        <w:t>.</w:t>
      </w:r>
    </w:p>
    <w:p w14:paraId="1A822776" w14:textId="44A4EA55" w:rsidR="00CC4432" w:rsidRPr="00015F63" w:rsidRDefault="00501AFE" w:rsidP="00D311CC">
      <w:pPr>
        <w:pStyle w:val="a6"/>
        <w:spacing w:before="240" w:beforeAutospacing="0" w:after="240" w:afterAutospacing="0"/>
        <w:ind w:firstLine="567"/>
        <w:jc w:val="both"/>
      </w:pPr>
      <w:r>
        <w:rPr>
          <w:sz w:val="26"/>
          <w:szCs w:val="26"/>
        </w:rPr>
        <w:t>7</w:t>
      </w:r>
      <w:r w:rsidR="00CC4432" w:rsidRPr="00015F63">
        <w:rPr>
          <w:sz w:val="26"/>
          <w:szCs w:val="26"/>
        </w:rPr>
        <w:t>. Конкурсний відбір проектів для отримання інституційної підтримки проводиться щорічно Дирекцією Фонду та складається з таких етапів:</w:t>
      </w:r>
    </w:p>
    <w:p w14:paraId="0E30913E" w14:textId="77777777" w:rsidR="00CC4432" w:rsidRPr="00015F63" w:rsidRDefault="00CC4432" w:rsidP="00D311CC">
      <w:pPr>
        <w:pStyle w:val="a6"/>
        <w:spacing w:before="240" w:beforeAutospacing="0" w:after="240" w:afterAutospacing="0"/>
        <w:ind w:firstLine="567"/>
        <w:jc w:val="both"/>
      </w:pPr>
      <w:r w:rsidRPr="00015F63">
        <w:rPr>
          <w:sz w:val="26"/>
          <w:szCs w:val="26"/>
        </w:rPr>
        <w:t>1) технічний відбір;</w:t>
      </w:r>
    </w:p>
    <w:p w14:paraId="7840B3EA" w14:textId="77777777" w:rsidR="00CC4432" w:rsidRPr="00015F63" w:rsidRDefault="00CC4432" w:rsidP="00D311CC">
      <w:pPr>
        <w:pStyle w:val="a6"/>
        <w:spacing w:before="240" w:beforeAutospacing="0" w:after="240" w:afterAutospacing="0"/>
        <w:ind w:firstLine="567"/>
        <w:jc w:val="both"/>
      </w:pPr>
      <w:r w:rsidRPr="00015F63">
        <w:rPr>
          <w:sz w:val="26"/>
          <w:szCs w:val="26"/>
        </w:rPr>
        <w:t>2) експертний відбір проектів, який включає:</w:t>
      </w:r>
    </w:p>
    <w:p w14:paraId="65430148" w14:textId="77777777" w:rsidR="00CC4432" w:rsidRPr="00015F63" w:rsidRDefault="00CC4432" w:rsidP="00D311CC">
      <w:pPr>
        <w:pStyle w:val="a6"/>
        <w:spacing w:before="240" w:beforeAutospacing="0" w:after="240" w:afterAutospacing="0"/>
        <w:ind w:firstLine="567"/>
        <w:jc w:val="both"/>
      </w:pPr>
      <w:r w:rsidRPr="00015F63">
        <w:rPr>
          <w:sz w:val="26"/>
          <w:szCs w:val="26"/>
        </w:rPr>
        <w:t>експертне оцінювання проектів;</w:t>
      </w:r>
    </w:p>
    <w:p w14:paraId="569508F0" w14:textId="77777777" w:rsidR="00CC4432" w:rsidRPr="00015F63" w:rsidRDefault="00CC4432" w:rsidP="00D311CC">
      <w:pPr>
        <w:pStyle w:val="a6"/>
        <w:spacing w:before="240" w:beforeAutospacing="0" w:after="240" w:afterAutospacing="0"/>
        <w:ind w:firstLine="567"/>
        <w:jc w:val="both"/>
      </w:pPr>
      <w:r w:rsidRPr="00015F63">
        <w:rPr>
          <w:sz w:val="26"/>
          <w:szCs w:val="26"/>
        </w:rPr>
        <w:t>формування рейтингового реєстру проектів;</w:t>
      </w:r>
    </w:p>
    <w:p w14:paraId="34F77080" w14:textId="77777777" w:rsidR="00CC4432" w:rsidRPr="00FC7799" w:rsidRDefault="00CC4432" w:rsidP="00D311CC">
      <w:pPr>
        <w:pStyle w:val="a6"/>
        <w:spacing w:before="240" w:beforeAutospacing="0" w:after="240" w:afterAutospacing="0"/>
        <w:ind w:firstLine="567"/>
        <w:jc w:val="both"/>
      </w:pPr>
      <w:r w:rsidRPr="00015F63">
        <w:rPr>
          <w:sz w:val="26"/>
          <w:szCs w:val="26"/>
        </w:rPr>
        <w:t xml:space="preserve">надання експертних рекомендацій щодо умов та обсягів підтримки для </w:t>
      </w:r>
      <w:r>
        <w:rPr>
          <w:color w:val="212529"/>
          <w:sz w:val="26"/>
          <w:szCs w:val="26"/>
        </w:rPr>
        <w:t xml:space="preserve">дирекції </w:t>
      </w:r>
      <w:r w:rsidRPr="00FC7799">
        <w:rPr>
          <w:sz w:val="26"/>
          <w:szCs w:val="26"/>
        </w:rPr>
        <w:t>Фонду;</w:t>
      </w:r>
    </w:p>
    <w:p w14:paraId="13A3AE14" w14:textId="77777777" w:rsidR="00CC4432" w:rsidRDefault="00CC4432" w:rsidP="00D311CC">
      <w:pPr>
        <w:pStyle w:val="a6"/>
        <w:spacing w:before="240" w:beforeAutospacing="0" w:after="240" w:afterAutospacing="0"/>
        <w:ind w:firstLine="567"/>
        <w:jc w:val="both"/>
      </w:pPr>
      <w:r>
        <w:rPr>
          <w:color w:val="212529"/>
          <w:sz w:val="26"/>
          <w:szCs w:val="26"/>
        </w:rPr>
        <w:t>3) обговорення дирекцією Фонду наданих експертних рекомендацій з об'єднаннями, які пропонується підтримати;</w:t>
      </w:r>
    </w:p>
    <w:p w14:paraId="0959E500" w14:textId="77777777" w:rsidR="00CC4432" w:rsidRDefault="00CC4432" w:rsidP="00D311CC">
      <w:pPr>
        <w:pStyle w:val="a6"/>
        <w:spacing w:before="240" w:beforeAutospacing="0" w:after="240" w:afterAutospacing="0"/>
        <w:ind w:firstLine="567"/>
        <w:jc w:val="both"/>
      </w:pPr>
      <w:r>
        <w:rPr>
          <w:color w:val="212529"/>
          <w:sz w:val="26"/>
          <w:szCs w:val="26"/>
        </w:rPr>
        <w:lastRenderedPageBreak/>
        <w:t>4) затвердження переліку проектів, яким Фондом буде надана інституційна підтримка.</w:t>
      </w:r>
    </w:p>
    <w:p w14:paraId="58B2D929" w14:textId="7E70DFEE" w:rsidR="00CC4432" w:rsidRDefault="00501AFE" w:rsidP="00D311CC">
      <w:pPr>
        <w:pStyle w:val="a6"/>
        <w:spacing w:before="240" w:beforeAutospacing="0" w:after="240" w:afterAutospacing="0"/>
        <w:ind w:firstLine="567"/>
        <w:jc w:val="both"/>
      </w:pPr>
      <w:r>
        <w:rPr>
          <w:color w:val="212529"/>
          <w:sz w:val="26"/>
          <w:szCs w:val="26"/>
        </w:rPr>
        <w:t>8</w:t>
      </w:r>
      <w:r w:rsidR="00CC4432">
        <w:rPr>
          <w:color w:val="212529"/>
          <w:sz w:val="26"/>
          <w:szCs w:val="26"/>
        </w:rPr>
        <w:t xml:space="preserve">. Оголошення про прийом заявок для отримання грантів інституційної підтримки (далі - оголошення) оприлюднюється на </w:t>
      </w:r>
      <w:proofErr w:type="spellStart"/>
      <w:r w:rsidR="00CC4432">
        <w:rPr>
          <w:color w:val="212529"/>
          <w:sz w:val="26"/>
          <w:szCs w:val="26"/>
        </w:rPr>
        <w:t>вебсайті</w:t>
      </w:r>
      <w:proofErr w:type="spellEnd"/>
      <w:r w:rsidR="00CC4432">
        <w:rPr>
          <w:color w:val="212529"/>
          <w:sz w:val="26"/>
          <w:szCs w:val="26"/>
        </w:rPr>
        <w:t xml:space="preserve"> Фонду.</w:t>
      </w:r>
    </w:p>
    <w:p w14:paraId="6041E185" w14:textId="77777777" w:rsidR="00CC4432" w:rsidRDefault="00CC4432" w:rsidP="00D311CC">
      <w:pPr>
        <w:pStyle w:val="a6"/>
        <w:spacing w:before="240" w:beforeAutospacing="0" w:after="240" w:afterAutospacing="0"/>
        <w:ind w:firstLine="567"/>
        <w:jc w:val="both"/>
      </w:pPr>
      <w:r>
        <w:rPr>
          <w:color w:val="212529"/>
          <w:sz w:val="26"/>
          <w:szCs w:val="26"/>
        </w:rPr>
        <w:t>В оголошенні зазначаються:</w:t>
      </w:r>
    </w:p>
    <w:p w14:paraId="5A758D2C" w14:textId="77777777" w:rsidR="00CC4432" w:rsidRDefault="00CC4432" w:rsidP="00D311CC">
      <w:pPr>
        <w:pStyle w:val="a6"/>
        <w:spacing w:before="240" w:beforeAutospacing="0" w:after="240" w:afterAutospacing="0"/>
        <w:ind w:firstLine="567"/>
        <w:jc w:val="both"/>
      </w:pPr>
      <w:r>
        <w:rPr>
          <w:color w:val="212529"/>
          <w:sz w:val="26"/>
          <w:szCs w:val="26"/>
        </w:rPr>
        <w:t>цілі та пріоритети конкурсу, </w:t>
      </w:r>
    </w:p>
    <w:p w14:paraId="6AB5B35D" w14:textId="77777777" w:rsidR="00CC4432" w:rsidRDefault="00CC4432" w:rsidP="00D311CC">
      <w:pPr>
        <w:pStyle w:val="a6"/>
        <w:spacing w:before="240" w:beforeAutospacing="0" w:after="240" w:afterAutospacing="0"/>
        <w:ind w:firstLine="567"/>
        <w:jc w:val="both"/>
      </w:pPr>
      <w:r>
        <w:rPr>
          <w:color w:val="212529"/>
          <w:sz w:val="26"/>
          <w:szCs w:val="26"/>
        </w:rPr>
        <w:t>перелік та форми документів, які додаються до заявки (далі - документи);</w:t>
      </w:r>
    </w:p>
    <w:p w14:paraId="57AEE394" w14:textId="77777777" w:rsidR="00CC4432" w:rsidRDefault="00CC4432" w:rsidP="00D311CC">
      <w:pPr>
        <w:pStyle w:val="a6"/>
        <w:spacing w:before="240" w:beforeAutospacing="0" w:after="240" w:afterAutospacing="0"/>
        <w:ind w:firstLine="567"/>
        <w:jc w:val="both"/>
      </w:pPr>
      <w:r>
        <w:rPr>
          <w:color w:val="212529"/>
          <w:sz w:val="26"/>
          <w:szCs w:val="26"/>
        </w:rPr>
        <w:t>спосіб подання об’єднаннями заявок та документів;</w:t>
      </w:r>
    </w:p>
    <w:p w14:paraId="6B5D9B13" w14:textId="77777777" w:rsidR="00CC4432" w:rsidRDefault="00CC4432" w:rsidP="00D311CC">
      <w:pPr>
        <w:pStyle w:val="a6"/>
        <w:spacing w:before="240" w:beforeAutospacing="0" w:after="240" w:afterAutospacing="0"/>
        <w:ind w:firstLine="567"/>
        <w:jc w:val="both"/>
      </w:pPr>
      <w:r>
        <w:rPr>
          <w:color w:val="212529"/>
          <w:sz w:val="26"/>
          <w:szCs w:val="26"/>
        </w:rPr>
        <w:t>термін, до якого приймаються заявки для отримання гранту;</w:t>
      </w:r>
    </w:p>
    <w:p w14:paraId="011320D7" w14:textId="51982A10" w:rsidR="00CC4432" w:rsidRDefault="00CC4432" w:rsidP="00D311CC">
      <w:pPr>
        <w:pStyle w:val="a6"/>
        <w:spacing w:before="240" w:beforeAutospacing="0" w:after="240" w:afterAutospacing="0"/>
        <w:ind w:firstLine="567"/>
        <w:jc w:val="both"/>
      </w:pPr>
      <w:r>
        <w:rPr>
          <w:color w:val="212529"/>
          <w:sz w:val="26"/>
          <w:szCs w:val="26"/>
        </w:rPr>
        <w:t xml:space="preserve">умови отримання гранту, обсяг фінансування та </w:t>
      </w:r>
      <w:r w:rsidR="00D60B20">
        <w:rPr>
          <w:color w:val="212529"/>
          <w:sz w:val="26"/>
          <w:szCs w:val="26"/>
        </w:rPr>
        <w:t xml:space="preserve">умови </w:t>
      </w:r>
      <w:r>
        <w:rPr>
          <w:color w:val="212529"/>
          <w:sz w:val="26"/>
          <w:szCs w:val="26"/>
        </w:rPr>
        <w:t>звітування про використання коштів гранту;</w:t>
      </w:r>
    </w:p>
    <w:p w14:paraId="55DF922D" w14:textId="77777777" w:rsidR="00CC4432" w:rsidRDefault="00CC4432" w:rsidP="00D311CC">
      <w:pPr>
        <w:pStyle w:val="a6"/>
        <w:spacing w:before="240" w:beforeAutospacing="0" w:after="240" w:afterAutospacing="0"/>
        <w:ind w:firstLine="567"/>
        <w:jc w:val="both"/>
      </w:pPr>
      <w:r>
        <w:rPr>
          <w:color w:val="212529"/>
          <w:sz w:val="26"/>
          <w:szCs w:val="26"/>
        </w:rPr>
        <w:t>критерії, за якими буде здійснювати, відбір проектів;</w:t>
      </w:r>
    </w:p>
    <w:p w14:paraId="7CF7996B" w14:textId="77777777" w:rsidR="00CC4432" w:rsidRDefault="00CC4432" w:rsidP="00D311CC">
      <w:pPr>
        <w:pStyle w:val="a6"/>
        <w:spacing w:before="240" w:beforeAutospacing="0" w:after="240" w:afterAutospacing="0"/>
        <w:ind w:firstLine="567"/>
        <w:jc w:val="both"/>
      </w:pPr>
      <w:r>
        <w:rPr>
          <w:color w:val="212529"/>
          <w:sz w:val="26"/>
          <w:szCs w:val="26"/>
        </w:rPr>
        <w:t>посада, прізвище, ім’я працівника Фонду, відповідального за прийом заявок, електронна адреса і номер телефону для довідок.</w:t>
      </w:r>
    </w:p>
    <w:p w14:paraId="41C597B4" w14:textId="32BF3428" w:rsidR="00CC4432" w:rsidRDefault="00501AFE" w:rsidP="00D311CC">
      <w:pPr>
        <w:pStyle w:val="a6"/>
        <w:spacing w:before="240" w:beforeAutospacing="0" w:after="240" w:afterAutospacing="0"/>
        <w:ind w:firstLine="567"/>
        <w:jc w:val="both"/>
      </w:pPr>
      <w:r>
        <w:rPr>
          <w:color w:val="212529"/>
          <w:sz w:val="26"/>
          <w:szCs w:val="26"/>
        </w:rPr>
        <w:t>9</w:t>
      </w:r>
      <w:r w:rsidR="00CC4432">
        <w:rPr>
          <w:color w:val="212529"/>
          <w:sz w:val="26"/>
          <w:szCs w:val="26"/>
        </w:rPr>
        <w:t xml:space="preserve">. Для участі в конкурсному відборі на отримання гранту, об’єднання, які відповідають вимогам пункту </w:t>
      </w:r>
      <w:r>
        <w:rPr>
          <w:color w:val="212529"/>
          <w:sz w:val="26"/>
          <w:szCs w:val="26"/>
        </w:rPr>
        <w:t>6</w:t>
      </w:r>
      <w:r w:rsidR="00CC4432">
        <w:rPr>
          <w:color w:val="212529"/>
          <w:sz w:val="26"/>
          <w:szCs w:val="26"/>
        </w:rPr>
        <w:t xml:space="preserve"> цього Порядку, подають до Фонду заявку та документи, перелік та форма яких встановлюється Порядком подання до Фонду пропозицій про підтримку молодіжних проектів (далі - Порядок надання підтримки), що затверджується дирекцією Фонду за погодженням із наглядовою радою Фонду.</w:t>
      </w:r>
    </w:p>
    <w:p w14:paraId="5459BBB7" w14:textId="569FF4D4" w:rsidR="00CC4432" w:rsidRDefault="00501AFE" w:rsidP="00D311CC">
      <w:pPr>
        <w:pStyle w:val="a6"/>
        <w:spacing w:before="240" w:beforeAutospacing="0" w:after="240" w:afterAutospacing="0"/>
        <w:ind w:firstLine="567"/>
        <w:jc w:val="both"/>
      </w:pPr>
      <w:r>
        <w:rPr>
          <w:color w:val="212529"/>
          <w:sz w:val="26"/>
          <w:szCs w:val="26"/>
        </w:rPr>
        <w:t>10</w:t>
      </w:r>
      <w:r w:rsidR="00CC4432">
        <w:rPr>
          <w:color w:val="212529"/>
          <w:sz w:val="26"/>
          <w:szCs w:val="26"/>
        </w:rPr>
        <w:t>. Заявка та документи складаються державною мовою.</w:t>
      </w:r>
    </w:p>
    <w:p w14:paraId="118347D4" w14:textId="77777777" w:rsidR="00CC4432" w:rsidRDefault="00CC4432" w:rsidP="00D311CC">
      <w:pPr>
        <w:pStyle w:val="a6"/>
        <w:spacing w:before="240" w:beforeAutospacing="0" w:after="240" w:afterAutospacing="0"/>
        <w:ind w:firstLine="567"/>
        <w:jc w:val="both"/>
      </w:pPr>
      <w:r>
        <w:rPr>
          <w:color w:val="212529"/>
          <w:sz w:val="26"/>
          <w:szCs w:val="26"/>
        </w:rPr>
        <w:t>Достовірність інформації, зазначеної у проекті та документах, забезпечують об’єднання.</w:t>
      </w:r>
    </w:p>
    <w:p w14:paraId="74675C84" w14:textId="77777777" w:rsidR="00CC4432" w:rsidRDefault="00CC4432" w:rsidP="00D311CC">
      <w:pPr>
        <w:pStyle w:val="a6"/>
        <w:spacing w:before="240" w:beforeAutospacing="0" w:after="240" w:afterAutospacing="0"/>
        <w:ind w:firstLine="567"/>
        <w:jc w:val="both"/>
      </w:pPr>
      <w:r>
        <w:rPr>
          <w:color w:val="212529"/>
          <w:sz w:val="26"/>
          <w:szCs w:val="26"/>
        </w:rPr>
        <w:t>Подання неповних та/або недостовірних відомостей та документів запитуваних Фондом веде до зняття заявки з конкурсного відбору на будь-якому його етапі або реалізації.</w:t>
      </w:r>
    </w:p>
    <w:p w14:paraId="3C551F40" w14:textId="4301612B" w:rsidR="00CC4432" w:rsidRPr="00015F63" w:rsidRDefault="00CC4432" w:rsidP="00D311CC">
      <w:pPr>
        <w:pStyle w:val="a6"/>
        <w:spacing w:before="240" w:beforeAutospacing="0" w:after="240" w:afterAutospacing="0"/>
        <w:ind w:firstLine="567"/>
        <w:jc w:val="both"/>
      </w:pPr>
      <w:r>
        <w:rPr>
          <w:color w:val="212529"/>
          <w:sz w:val="26"/>
          <w:szCs w:val="26"/>
        </w:rPr>
        <w:t>1</w:t>
      </w:r>
      <w:r w:rsidR="00501AFE">
        <w:rPr>
          <w:color w:val="212529"/>
          <w:sz w:val="26"/>
          <w:szCs w:val="26"/>
        </w:rPr>
        <w:t>1</w:t>
      </w:r>
      <w:r>
        <w:rPr>
          <w:color w:val="212529"/>
          <w:sz w:val="26"/>
          <w:szCs w:val="26"/>
        </w:rPr>
        <w:t xml:space="preserve">. Перший етап конкурсного відбору проводиться працівниками Фонду та передбачає технічний відбір </w:t>
      </w:r>
      <w:r w:rsidRPr="00015F63">
        <w:rPr>
          <w:sz w:val="26"/>
          <w:szCs w:val="26"/>
        </w:rPr>
        <w:t xml:space="preserve">проектів щодо їх відповідності критеріям технічного відбору, визначених пунктами </w:t>
      </w:r>
      <w:r w:rsidR="00501AFE">
        <w:rPr>
          <w:sz w:val="26"/>
          <w:szCs w:val="26"/>
        </w:rPr>
        <w:t>6</w:t>
      </w:r>
      <w:r w:rsidRPr="00015F63">
        <w:rPr>
          <w:sz w:val="26"/>
          <w:szCs w:val="26"/>
        </w:rPr>
        <w:t xml:space="preserve">, </w:t>
      </w:r>
      <w:r w:rsidR="00501AFE">
        <w:rPr>
          <w:sz w:val="26"/>
          <w:szCs w:val="26"/>
        </w:rPr>
        <w:t>9</w:t>
      </w:r>
      <w:r w:rsidRPr="00015F63">
        <w:rPr>
          <w:sz w:val="26"/>
          <w:szCs w:val="26"/>
        </w:rPr>
        <w:t xml:space="preserve">  - </w:t>
      </w:r>
      <w:r w:rsidR="00501AFE">
        <w:rPr>
          <w:sz w:val="26"/>
          <w:szCs w:val="26"/>
        </w:rPr>
        <w:t>10</w:t>
      </w:r>
      <w:r w:rsidRPr="00015F63">
        <w:rPr>
          <w:sz w:val="26"/>
          <w:szCs w:val="26"/>
        </w:rPr>
        <w:t xml:space="preserve"> цього Порядку. </w:t>
      </w:r>
    </w:p>
    <w:p w14:paraId="289CB849" w14:textId="04099079" w:rsidR="00CC4432" w:rsidRPr="00015F63" w:rsidRDefault="00CC4432" w:rsidP="00D311CC">
      <w:pPr>
        <w:pStyle w:val="a6"/>
        <w:spacing w:before="240" w:beforeAutospacing="0" w:after="240" w:afterAutospacing="0"/>
        <w:ind w:firstLine="567"/>
        <w:jc w:val="both"/>
      </w:pPr>
      <w:r w:rsidRPr="00015F63">
        <w:rPr>
          <w:sz w:val="26"/>
          <w:szCs w:val="26"/>
        </w:rPr>
        <w:t xml:space="preserve">Технічний відбір здійснюється протягом 10 </w:t>
      </w:r>
      <w:r w:rsidR="00F53D1B">
        <w:rPr>
          <w:sz w:val="26"/>
          <w:szCs w:val="26"/>
        </w:rPr>
        <w:t xml:space="preserve">робочих </w:t>
      </w:r>
      <w:r w:rsidRPr="00015F63">
        <w:rPr>
          <w:sz w:val="26"/>
          <w:szCs w:val="26"/>
        </w:rPr>
        <w:t>днів з дня завершення граничного терміну подання проектів на конкурсний відбір.</w:t>
      </w:r>
    </w:p>
    <w:p w14:paraId="1F56A0CA" w14:textId="4C1A9DE1" w:rsidR="00CC4432" w:rsidRDefault="00CC4432" w:rsidP="00D311CC">
      <w:pPr>
        <w:pStyle w:val="a6"/>
        <w:spacing w:before="240" w:beforeAutospacing="0" w:after="240" w:afterAutospacing="0"/>
        <w:ind w:firstLine="567"/>
        <w:jc w:val="both"/>
      </w:pPr>
      <w:r>
        <w:rPr>
          <w:color w:val="212529"/>
          <w:sz w:val="26"/>
          <w:szCs w:val="26"/>
        </w:rPr>
        <w:t>1</w:t>
      </w:r>
      <w:r w:rsidR="00501AFE">
        <w:rPr>
          <w:color w:val="212529"/>
          <w:sz w:val="26"/>
          <w:szCs w:val="26"/>
        </w:rPr>
        <w:t>2</w:t>
      </w:r>
      <w:r>
        <w:rPr>
          <w:color w:val="212529"/>
          <w:sz w:val="26"/>
          <w:szCs w:val="26"/>
        </w:rPr>
        <w:t>. За результатами технічного відбору проектів дирекція Фонду приймає  одне з таких рішень:</w:t>
      </w:r>
    </w:p>
    <w:p w14:paraId="596317CF" w14:textId="77777777" w:rsidR="00CC4432" w:rsidRPr="00015F63" w:rsidRDefault="00CC4432" w:rsidP="00D311CC">
      <w:pPr>
        <w:pStyle w:val="a6"/>
        <w:spacing w:before="240" w:beforeAutospacing="0" w:after="240" w:afterAutospacing="0"/>
        <w:ind w:firstLine="567"/>
        <w:jc w:val="both"/>
      </w:pPr>
      <w:r>
        <w:rPr>
          <w:color w:val="212529"/>
          <w:sz w:val="26"/>
          <w:szCs w:val="26"/>
        </w:rPr>
        <w:t>проект відповідає вимогам Порядку та передається на оцінку експертам відповідної експертної ради Фонду;</w:t>
      </w:r>
    </w:p>
    <w:p w14:paraId="49954367" w14:textId="61B30762" w:rsidR="00CC4432" w:rsidRPr="00015F63" w:rsidRDefault="00CC4432" w:rsidP="00D311CC">
      <w:pPr>
        <w:pStyle w:val="a6"/>
        <w:spacing w:before="240" w:beforeAutospacing="0" w:after="240" w:afterAutospacing="0"/>
        <w:ind w:firstLine="567"/>
        <w:jc w:val="both"/>
      </w:pPr>
      <w:r w:rsidRPr="00015F63">
        <w:rPr>
          <w:sz w:val="26"/>
          <w:szCs w:val="26"/>
        </w:rPr>
        <w:lastRenderedPageBreak/>
        <w:t>проект не відповідає вимогам Порядку та залишає без розгляду по суті.</w:t>
      </w:r>
    </w:p>
    <w:p w14:paraId="7E47B323" w14:textId="6CBB6472" w:rsidR="00CC4432" w:rsidRPr="00015F63" w:rsidRDefault="00CC4432" w:rsidP="00D311CC">
      <w:pPr>
        <w:pStyle w:val="a6"/>
        <w:spacing w:before="240" w:beforeAutospacing="0" w:after="240" w:afterAutospacing="0"/>
        <w:ind w:firstLine="567"/>
        <w:jc w:val="both"/>
      </w:pPr>
      <w:r w:rsidRPr="00015F63">
        <w:rPr>
          <w:sz w:val="26"/>
          <w:szCs w:val="26"/>
        </w:rPr>
        <w:t>1</w:t>
      </w:r>
      <w:r w:rsidR="00501AFE">
        <w:rPr>
          <w:sz w:val="26"/>
          <w:szCs w:val="26"/>
        </w:rPr>
        <w:t>3</w:t>
      </w:r>
      <w:r w:rsidRPr="00015F63">
        <w:rPr>
          <w:sz w:val="26"/>
          <w:szCs w:val="26"/>
        </w:rPr>
        <w:t xml:space="preserve">. Інформація про результати технічного відбору публікується на </w:t>
      </w:r>
      <w:proofErr w:type="spellStart"/>
      <w:r w:rsidRPr="00015F63">
        <w:rPr>
          <w:sz w:val="26"/>
          <w:szCs w:val="26"/>
        </w:rPr>
        <w:t>вебсайті</w:t>
      </w:r>
      <w:proofErr w:type="spellEnd"/>
      <w:r w:rsidRPr="00015F63">
        <w:rPr>
          <w:sz w:val="26"/>
          <w:szCs w:val="26"/>
        </w:rPr>
        <w:t xml:space="preserve"> Фонду на наступний день після завершення </w:t>
      </w:r>
      <w:r w:rsidR="009C4828">
        <w:rPr>
          <w:sz w:val="26"/>
          <w:szCs w:val="26"/>
        </w:rPr>
        <w:t xml:space="preserve">термінів </w:t>
      </w:r>
      <w:r w:rsidRPr="00015F63">
        <w:rPr>
          <w:sz w:val="26"/>
          <w:szCs w:val="26"/>
        </w:rPr>
        <w:t>технічного відбору та надсилається електронним листом об’єднанню.</w:t>
      </w:r>
    </w:p>
    <w:p w14:paraId="1FB03510" w14:textId="77777777" w:rsidR="00CC4432" w:rsidRPr="00015F63" w:rsidRDefault="00CC4432" w:rsidP="00D311CC">
      <w:pPr>
        <w:pStyle w:val="a6"/>
        <w:spacing w:before="240" w:beforeAutospacing="0" w:after="240" w:afterAutospacing="0"/>
        <w:ind w:firstLine="567"/>
        <w:jc w:val="both"/>
      </w:pPr>
      <w:r w:rsidRPr="00015F63">
        <w:rPr>
          <w:sz w:val="26"/>
          <w:szCs w:val="26"/>
        </w:rPr>
        <w:t>Скарги  об’єднань щодо результатів технічного відбору можуть бути подані Наглядовій раді Фонду протягом п’ятиденного строку з моменту надсилання Фондом електронного листа про результати технічного відбору. </w:t>
      </w:r>
    </w:p>
    <w:p w14:paraId="45F0574B" w14:textId="3EE0D2D6" w:rsidR="00CC4432" w:rsidRPr="00015F63" w:rsidRDefault="00CC4432" w:rsidP="00D311CC">
      <w:pPr>
        <w:pStyle w:val="a6"/>
        <w:spacing w:before="240" w:beforeAutospacing="0" w:after="240" w:afterAutospacing="0"/>
        <w:ind w:firstLine="567"/>
        <w:jc w:val="both"/>
      </w:pPr>
      <w:r w:rsidRPr="00015F63">
        <w:rPr>
          <w:sz w:val="26"/>
          <w:szCs w:val="26"/>
        </w:rPr>
        <w:t>1</w:t>
      </w:r>
      <w:r w:rsidR="00501AFE">
        <w:rPr>
          <w:sz w:val="26"/>
          <w:szCs w:val="26"/>
        </w:rPr>
        <w:t>4</w:t>
      </w:r>
      <w:r w:rsidRPr="00015F63">
        <w:rPr>
          <w:sz w:val="26"/>
          <w:szCs w:val="26"/>
        </w:rPr>
        <w:t>. Другий етап конкурсного відбору передбачає експертний відбір проектів експертами експертних рад Фонду відповідно до Положення про експертні ради Фонду та Методики оцінювання експертами проектів, що затверджуються дирекцією Фонду за погодженням із наглядовою радою Фонду.</w:t>
      </w:r>
    </w:p>
    <w:p w14:paraId="30519FBB" w14:textId="77777777" w:rsidR="00CC4432" w:rsidRPr="00015F63" w:rsidRDefault="00CC4432" w:rsidP="00D311CC">
      <w:pPr>
        <w:pStyle w:val="a6"/>
        <w:spacing w:before="240" w:beforeAutospacing="0" w:after="240" w:afterAutospacing="0"/>
        <w:ind w:firstLine="567"/>
        <w:jc w:val="both"/>
      </w:pPr>
      <w:r w:rsidRPr="00015F63">
        <w:rPr>
          <w:sz w:val="26"/>
          <w:szCs w:val="26"/>
        </w:rPr>
        <w:t>Експертне оцінювання здійснюється протягом 30 календарних днів з дня отримання від дирекції Фонду результатів технічного відбору проектів. </w:t>
      </w:r>
    </w:p>
    <w:p w14:paraId="46698759" w14:textId="77777777" w:rsidR="00CC4432" w:rsidRPr="00015F63" w:rsidRDefault="00CC4432" w:rsidP="00D311CC">
      <w:pPr>
        <w:pStyle w:val="a6"/>
        <w:spacing w:before="240" w:beforeAutospacing="0" w:after="240" w:afterAutospacing="0"/>
        <w:ind w:firstLine="567"/>
        <w:jc w:val="both"/>
      </w:pPr>
      <w:r w:rsidRPr="00015F63">
        <w:rPr>
          <w:sz w:val="26"/>
          <w:szCs w:val="26"/>
        </w:rPr>
        <w:t>За результатами експертного оцінювання формується рейтинговий реєстр експертного відбору, де проекти розміщуються в порядку від найвищого отриманого проектом балу до найнижчого.</w:t>
      </w:r>
    </w:p>
    <w:p w14:paraId="597A46EF" w14:textId="64B0CBA5" w:rsidR="00CC4432" w:rsidRPr="00015F63" w:rsidRDefault="00CC4432" w:rsidP="00D311CC">
      <w:pPr>
        <w:pStyle w:val="a6"/>
        <w:spacing w:before="240" w:beforeAutospacing="0" w:after="240" w:afterAutospacing="0"/>
        <w:ind w:firstLine="567"/>
        <w:jc w:val="both"/>
      </w:pPr>
      <w:r w:rsidRPr="00015F63">
        <w:rPr>
          <w:sz w:val="26"/>
          <w:szCs w:val="26"/>
        </w:rPr>
        <w:t>Проекти, які рекомендуються експертними радами дирекції Фонду для надання гранту, підлягають експертному оцінюванню щодо спроможності об'єднання здійснювати свій інституційний розвиток через реалізацію відповідного проекту.</w:t>
      </w:r>
    </w:p>
    <w:p w14:paraId="4300245A" w14:textId="77777777" w:rsidR="00CC4432" w:rsidRPr="00015F63" w:rsidRDefault="00CC4432" w:rsidP="00D311CC">
      <w:pPr>
        <w:pStyle w:val="a6"/>
        <w:spacing w:before="240" w:beforeAutospacing="0" w:after="240" w:afterAutospacing="0"/>
        <w:ind w:firstLine="567"/>
        <w:jc w:val="both"/>
      </w:pPr>
      <w:r w:rsidRPr="00015F63">
        <w:rPr>
          <w:sz w:val="26"/>
          <w:szCs w:val="26"/>
        </w:rPr>
        <w:t>За результатами експертного оцінювання експерти експертних рад надають дирекції Фонду рекомендації щодо умов та обсягів підтримки.</w:t>
      </w:r>
    </w:p>
    <w:p w14:paraId="777F6F40" w14:textId="29FA086D" w:rsidR="00CC4432" w:rsidRPr="00015F63" w:rsidRDefault="00CC4432" w:rsidP="00D311CC">
      <w:pPr>
        <w:pStyle w:val="a6"/>
        <w:spacing w:before="240" w:beforeAutospacing="0" w:after="240" w:afterAutospacing="0"/>
        <w:ind w:firstLine="567"/>
        <w:jc w:val="both"/>
      </w:pPr>
      <w:r w:rsidRPr="00015F63">
        <w:rPr>
          <w:sz w:val="26"/>
          <w:szCs w:val="26"/>
        </w:rPr>
        <w:t>1</w:t>
      </w:r>
      <w:r w:rsidR="00501AFE">
        <w:rPr>
          <w:sz w:val="26"/>
          <w:szCs w:val="26"/>
        </w:rPr>
        <w:t>5</w:t>
      </w:r>
      <w:r w:rsidRPr="00015F63">
        <w:rPr>
          <w:sz w:val="26"/>
          <w:szCs w:val="26"/>
        </w:rPr>
        <w:t>.  Про результати експертного оцінювання Фонд інформує об'єднання електронним листом. </w:t>
      </w:r>
    </w:p>
    <w:p w14:paraId="6EDBF34B" w14:textId="77777777" w:rsidR="00CC4432" w:rsidRPr="00015F63" w:rsidRDefault="00CC4432" w:rsidP="00D311CC">
      <w:pPr>
        <w:pStyle w:val="a6"/>
        <w:spacing w:before="240" w:beforeAutospacing="0" w:after="240" w:afterAutospacing="0"/>
        <w:ind w:firstLine="567"/>
        <w:jc w:val="both"/>
      </w:pPr>
      <w:r w:rsidRPr="00015F63">
        <w:rPr>
          <w:sz w:val="26"/>
          <w:szCs w:val="26"/>
        </w:rPr>
        <w:t>Скарги об’єднань щодо результатів експертного відбору можуть бути подані Наглядовій раді Фонду протягом п’ятиденного строку з моменту надсилання Фондом електронного листа про результати експертного оцінювання.</w:t>
      </w:r>
    </w:p>
    <w:p w14:paraId="071166A1" w14:textId="4E713ACA" w:rsidR="00CC4432" w:rsidRDefault="00CC4432" w:rsidP="00D311CC">
      <w:pPr>
        <w:pStyle w:val="a6"/>
        <w:spacing w:before="240" w:beforeAutospacing="0" w:after="240" w:afterAutospacing="0"/>
        <w:ind w:firstLine="567"/>
        <w:jc w:val="both"/>
      </w:pPr>
      <w:r w:rsidRPr="00015F63">
        <w:rPr>
          <w:sz w:val="26"/>
          <w:szCs w:val="26"/>
        </w:rPr>
        <w:t>1</w:t>
      </w:r>
      <w:r w:rsidR="00501AFE">
        <w:rPr>
          <w:sz w:val="26"/>
          <w:szCs w:val="26"/>
        </w:rPr>
        <w:t>6</w:t>
      </w:r>
      <w:r w:rsidRPr="00015F63">
        <w:rPr>
          <w:sz w:val="26"/>
          <w:szCs w:val="26"/>
        </w:rPr>
        <w:t xml:space="preserve">.  Дирекцією Фонду обговорює  з  об’єднанням, на реалізацію проекту якого пропонується надати інституційну підтримку, умови та обсяги такої </w:t>
      </w:r>
      <w:r>
        <w:rPr>
          <w:color w:val="212529"/>
          <w:sz w:val="26"/>
          <w:szCs w:val="26"/>
        </w:rPr>
        <w:t xml:space="preserve">підтримки. </w:t>
      </w:r>
    </w:p>
    <w:p w14:paraId="70B5B18D" w14:textId="57F20845" w:rsidR="00CC4432" w:rsidRDefault="00CC4432" w:rsidP="00D311CC">
      <w:pPr>
        <w:pStyle w:val="a6"/>
        <w:spacing w:before="240" w:beforeAutospacing="0" w:after="240" w:afterAutospacing="0"/>
        <w:ind w:firstLine="567"/>
        <w:jc w:val="both"/>
      </w:pPr>
      <w:r>
        <w:rPr>
          <w:color w:val="212529"/>
          <w:sz w:val="26"/>
          <w:szCs w:val="26"/>
        </w:rPr>
        <w:t>1</w:t>
      </w:r>
      <w:r w:rsidR="00501AFE">
        <w:rPr>
          <w:color w:val="212529"/>
          <w:sz w:val="26"/>
          <w:szCs w:val="26"/>
        </w:rPr>
        <w:t>7</w:t>
      </w:r>
      <w:r>
        <w:rPr>
          <w:color w:val="212529"/>
          <w:sz w:val="26"/>
          <w:szCs w:val="26"/>
        </w:rPr>
        <w:t>. Дирекція Фонду відповідно до рейтингового реєстру та в межах виділеного на конкурсний відбір бюджету, затверджує перелік проектів, на реалізацію яких надається  інституційна підтримку. </w:t>
      </w:r>
    </w:p>
    <w:p w14:paraId="0569630A" w14:textId="77777777" w:rsidR="00CC4432" w:rsidRDefault="00CC4432" w:rsidP="00D311CC">
      <w:pPr>
        <w:pStyle w:val="a6"/>
        <w:spacing w:before="240" w:beforeAutospacing="0" w:after="240" w:afterAutospacing="0"/>
        <w:ind w:firstLine="567"/>
        <w:jc w:val="both"/>
      </w:pPr>
      <w:r>
        <w:rPr>
          <w:color w:val="212529"/>
          <w:sz w:val="26"/>
          <w:szCs w:val="26"/>
        </w:rPr>
        <w:t xml:space="preserve">Перелік проектів на реалізацію яких буде надана інституційна підтримка, дирекція фонду публікує на офіційному </w:t>
      </w:r>
      <w:proofErr w:type="spellStart"/>
      <w:r>
        <w:rPr>
          <w:color w:val="212529"/>
          <w:sz w:val="26"/>
          <w:szCs w:val="26"/>
        </w:rPr>
        <w:t>вебсайті</w:t>
      </w:r>
      <w:proofErr w:type="spellEnd"/>
      <w:r>
        <w:rPr>
          <w:color w:val="212529"/>
          <w:sz w:val="26"/>
          <w:szCs w:val="26"/>
        </w:rPr>
        <w:t xml:space="preserve"> Фонду після завершення конкурсного відбору.</w:t>
      </w:r>
    </w:p>
    <w:p w14:paraId="37093101" w14:textId="1B7AEDA0" w:rsidR="00CC4432" w:rsidRDefault="00CC4432" w:rsidP="00D311CC">
      <w:pPr>
        <w:pStyle w:val="a6"/>
        <w:spacing w:before="240" w:beforeAutospacing="0" w:after="240" w:afterAutospacing="0"/>
        <w:ind w:firstLine="567"/>
        <w:jc w:val="both"/>
      </w:pPr>
      <w:r>
        <w:rPr>
          <w:color w:val="212529"/>
          <w:sz w:val="26"/>
          <w:szCs w:val="26"/>
        </w:rPr>
        <w:t>1</w:t>
      </w:r>
      <w:r w:rsidR="00501AFE">
        <w:rPr>
          <w:color w:val="212529"/>
          <w:sz w:val="26"/>
          <w:szCs w:val="26"/>
        </w:rPr>
        <w:t>8</w:t>
      </w:r>
      <w:r>
        <w:rPr>
          <w:color w:val="212529"/>
          <w:sz w:val="26"/>
          <w:szCs w:val="26"/>
        </w:rPr>
        <w:t>. З об'єднаннями, на реалізацію проектів яких буде надана інституційна підтримка, дирекція Фонду укладає з об'єднаннями договір про надання підтримки. </w:t>
      </w:r>
    </w:p>
    <w:p w14:paraId="76A9B9F1" w14:textId="77777777" w:rsidR="00CC4432" w:rsidRDefault="00CC4432" w:rsidP="00D311CC">
      <w:pPr>
        <w:pStyle w:val="a6"/>
        <w:spacing w:before="240" w:beforeAutospacing="0" w:after="240" w:afterAutospacing="0"/>
        <w:ind w:firstLine="567"/>
        <w:jc w:val="both"/>
      </w:pPr>
      <w:r>
        <w:rPr>
          <w:color w:val="212529"/>
          <w:sz w:val="26"/>
          <w:szCs w:val="26"/>
        </w:rPr>
        <w:lastRenderedPageBreak/>
        <w:t xml:space="preserve">Реєстр укладених договорів, на реалізацію яких надається інституційна підтримка, публікується на офіційному </w:t>
      </w:r>
      <w:proofErr w:type="spellStart"/>
      <w:r>
        <w:rPr>
          <w:color w:val="212529"/>
          <w:sz w:val="26"/>
          <w:szCs w:val="26"/>
        </w:rPr>
        <w:t>вебсайті</w:t>
      </w:r>
      <w:proofErr w:type="spellEnd"/>
      <w:r>
        <w:rPr>
          <w:color w:val="212529"/>
          <w:sz w:val="26"/>
          <w:szCs w:val="26"/>
        </w:rPr>
        <w:t xml:space="preserve"> Фонду. </w:t>
      </w:r>
    </w:p>
    <w:p w14:paraId="03CF4755" w14:textId="11654AD3" w:rsidR="006E7C6C" w:rsidRDefault="00CC4432" w:rsidP="00D311CC">
      <w:pPr>
        <w:pStyle w:val="a6"/>
        <w:spacing w:before="240" w:beforeAutospacing="0" w:after="240" w:afterAutospacing="0"/>
        <w:ind w:firstLine="567"/>
        <w:jc w:val="both"/>
      </w:pPr>
      <w:r>
        <w:rPr>
          <w:color w:val="212529"/>
          <w:sz w:val="26"/>
          <w:szCs w:val="26"/>
        </w:rPr>
        <w:t>1</w:t>
      </w:r>
      <w:r w:rsidR="00501AFE">
        <w:rPr>
          <w:color w:val="212529"/>
          <w:sz w:val="26"/>
          <w:szCs w:val="26"/>
        </w:rPr>
        <w:t>9</w:t>
      </w:r>
      <w:r>
        <w:rPr>
          <w:color w:val="212529"/>
          <w:sz w:val="26"/>
          <w:szCs w:val="26"/>
        </w:rPr>
        <w:t xml:space="preserve">. </w:t>
      </w:r>
      <w:r w:rsidR="006E7C6C">
        <w:rPr>
          <w:sz w:val="26"/>
          <w:szCs w:val="26"/>
        </w:rPr>
        <w:t xml:space="preserve">Моніторинг та оцінку реалізації проектів </w:t>
      </w:r>
      <w:r w:rsidR="006E7C6C">
        <w:rPr>
          <w:color w:val="212529"/>
          <w:sz w:val="26"/>
          <w:szCs w:val="26"/>
        </w:rPr>
        <w:t>здійснюється відповідно до визначених вимог дирекцією Фонду.</w:t>
      </w:r>
    </w:p>
    <w:p w14:paraId="5D2C7136" w14:textId="41F02D6B" w:rsidR="006E357E" w:rsidRDefault="006E357E" w:rsidP="00CC4432">
      <w:pPr>
        <w:pStyle w:val="a6"/>
        <w:spacing w:before="240" w:beforeAutospacing="0" w:after="240" w:afterAutospacing="0"/>
        <w:ind w:firstLine="700"/>
        <w:jc w:val="both"/>
      </w:pPr>
    </w:p>
    <w:p w14:paraId="1E1E25FB" w14:textId="4D267B5F" w:rsidR="00A37A4A" w:rsidRPr="00CC4432" w:rsidRDefault="00FC7799" w:rsidP="00FC7799">
      <w:pPr>
        <w:jc w:val="center"/>
      </w:pPr>
      <w:r>
        <w:t>___________________</w:t>
      </w:r>
    </w:p>
    <w:sectPr w:rsidR="00A37A4A" w:rsidRPr="00CC4432" w:rsidSect="00A6158D">
      <w:headerReference w:type="default" r:id="rId8"/>
      <w:pgSz w:w="11906" w:h="16838"/>
      <w:pgMar w:top="567" w:right="567"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73505" w14:textId="77777777" w:rsidR="00DF058F" w:rsidRDefault="00DF058F">
      <w:pPr>
        <w:spacing w:after="0" w:line="240" w:lineRule="auto"/>
      </w:pPr>
      <w:r>
        <w:separator/>
      </w:r>
    </w:p>
  </w:endnote>
  <w:endnote w:type="continuationSeparator" w:id="0">
    <w:p w14:paraId="5126264D" w14:textId="77777777" w:rsidR="00DF058F" w:rsidRDefault="00DF0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943AE" w14:textId="77777777" w:rsidR="00DF058F" w:rsidRDefault="00DF058F">
      <w:pPr>
        <w:spacing w:after="0" w:line="240" w:lineRule="auto"/>
      </w:pPr>
      <w:r>
        <w:separator/>
      </w:r>
    </w:p>
  </w:footnote>
  <w:footnote w:type="continuationSeparator" w:id="0">
    <w:p w14:paraId="187AF3F3" w14:textId="77777777" w:rsidR="00DF058F" w:rsidRDefault="00DF05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643984"/>
      <w:docPartObj>
        <w:docPartGallery w:val="Page Numbers (Top of Page)"/>
        <w:docPartUnique/>
      </w:docPartObj>
    </w:sdtPr>
    <w:sdtEndPr/>
    <w:sdtContent>
      <w:p w14:paraId="2278F565" w14:textId="77777777" w:rsidR="00A6158D" w:rsidRDefault="00E23534">
        <w:pPr>
          <w:pStyle w:val="a4"/>
          <w:jc w:val="center"/>
        </w:pPr>
        <w:r>
          <w:fldChar w:fldCharType="begin"/>
        </w:r>
        <w:r>
          <w:instrText>PAGE   \* MERGEFORMAT</w:instrText>
        </w:r>
        <w:r>
          <w:fldChar w:fldCharType="separate"/>
        </w:r>
        <w:r>
          <w:t>2</w:t>
        </w:r>
        <w:r>
          <w:fldChar w:fldCharType="end"/>
        </w:r>
      </w:p>
    </w:sdtContent>
  </w:sdt>
  <w:p w14:paraId="156AE7BB" w14:textId="77777777" w:rsidR="00A6158D" w:rsidRDefault="00DF058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F0B79"/>
    <w:multiLevelType w:val="hybridMultilevel"/>
    <w:tmpl w:val="C0A0567E"/>
    <w:lvl w:ilvl="0" w:tplc="04220011">
      <w:start w:val="1"/>
      <w:numFmt w:val="decimal"/>
      <w:lvlText w:val="%1)"/>
      <w:lvlJc w:val="left"/>
      <w:pPr>
        <w:ind w:left="928" w:hanging="360"/>
      </w:p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 w15:restartNumberingAfterBreak="0">
    <w:nsid w:val="1CF3437D"/>
    <w:multiLevelType w:val="hybridMultilevel"/>
    <w:tmpl w:val="CACEEF46"/>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A4A"/>
    <w:rsid w:val="000154F4"/>
    <w:rsid w:val="00015F63"/>
    <w:rsid w:val="00042C41"/>
    <w:rsid w:val="00190452"/>
    <w:rsid w:val="001C1177"/>
    <w:rsid w:val="002B239B"/>
    <w:rsid w:val="00303CB1"/>
    <w:rsid w:val="004A340C"/>
    <w:rsid w:val="00501AFE"/>
    <w:rsid w:val="005762AC"/>
    <w:rsid w:val="006077E0"/>
    <w:rsid w:val="006E357E"/>
    <w:rsid w:val="006E7C6C"/>
    <w:rsid w:val="007705A7"/>
    <w:rsid w:val="00784717"/>
    <w:rsid w:val="008831E1"/>
    <w:rsid w:val="009C1EE3"/>
    <w:rsid w:val="009C4828"/>
    <w:rsid w:val="00A37A4A"/>
    <w:rsid w:val="00B46C7E"/>
    <w:rsid w:val="00B7074D"/>
    <w:rsid w:val="00C25963"/>
    <w:rsid w:val="00CC4432"/>
    <w:rsid w:val="00D311CC"/>
    <w:rsid w:val="00D60B20"/>
    <w:rsid w:val="00DA008E"/>
    <w:rsid w:val="00DF058F"/>
    <w:rsid w:val="00E23534"/>
    <w:rsid w:val="00EF4EFF"/>
    <w:rsid w:val="00F53D1B"/>
    <w:rsid w:val="00FC779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3DC01"/>
  <w15:chartTrackingRefBased/>
  <w15:docId w15:val="{EFA4A8BD-71F8-4DBA-8A5D-86685DE28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3534"/>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3534"/>
    <w:pPr>
      <w:ind w:left="720"/>
      <w:contextualSpacing/>
    </w:pPr>
  </w:style>
  <w:style w:type="paragraph" w:styleId="a4">
    <w:name w:val="header"/>
    <w:basedOn w:val="a"/>
    <w:link w:val="a5"/>
    <w:uiPriority w:val="99"/>
    <w:unhideWhenUsed/>
    <w:rsid w:val="00E23534"/>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E23534"/>
    <w:rPr>
      <w:rFonts w:ascii="Calibri" w:eastAsia="Calibri" w:hAnsi="Calibri" w:cs="Calibri"/>
      <w:lang w:eastAsia="uk-UA"/>
    </w:rPr>
  </w:style>
  <w:style w:type="paragraph" w:styleId="a6">
    <w:name w:val="Normal (Web)"/>
    <w:basedOn w:val="a"/>
    <w:uiPriority w:val="99"/>
    <w:unhideWhenUsed/>
    <w:rsid w:val="00E235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190452"/>
  </w:style>
  <w:style w:type="character" w:styleId="a7">
    <w:name w:val="Hyperlink"/>
    <w:basedOn w:val="a0"/>
    <w:uiPriority w:val="99"/>
    <w:semiHidden/>
    <w:unhideWhenUsed/>
    <w:rsid w:val="001904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09351">
      <w:bodyDiv w:val="1"/>
      <w:marLeft w:val="0"/>
      <w:marRight w:val="0"/>
      <w:marTop w:val="0"/>
      <w:marBottom w:val="0"/>
      <w:divBdr>
        <w:top w:val="none" w:sz="0" w:space="0" w:color="auto"/>
        <w:left w:val="none" w:sz="0" w:space="0" w:color="auto"/>
        <w:bottom w:val="none" w:sz="0" w:space="0" w:color="auto"/>
        <w:right w:val="none" w:sz="0" w:space="0" w:color="auto"/>
      </w:divBdr>
    </w:div>
    <w:div w:id="181625148">
      <w:bodyDiv w:val="1"/>
      <w:marLeft w:val="0"/>
      <w:marRight w:val="0"/>
      <w:marTop w:val="0"/>
      <w:marBottom w:val="0"/>
      <w:divBdr>
        <w:top w:val="none" w:sz="0" w:space="0" w:color="auto"/>
        <w:left w:val="none" w:sz="0" w:space="0" w:color="auto"/>
        <w:bottom w:val="none" w:sz="0" w:space="0" w:color="auto"/>
        <w:right w:val="none" w:sz="0" w:space="0" w:color="auto"/>
      </w:divBdr>
    </w:div>
    <w:div w:id="213005341">
      <w:bodyDiv w:val="1"/>
      <w:marLeft w:val="0"/>
      <w:marRight w:val="0"/>
      <w:marTop w:val="0"/>
      <w:marBottom w:val="0"/>
      <w:divBdr>
        <w:top w:val="none" w:sz="0" w:space="0" w:color="auto"/>
        <w:left w:val="none" w:sz="0" w:space="0" w:color="auto"/>
        <w:bottom w:val="none" w:sz="0" w:space="0" w:color="auto"/>
        <w:right w:val="none" w:sz="0" w:space="0" w:color="auto"/>
      </w:divBdr>
    </w:div>
    <w:div w:id="621955984">
      <w:bodyDiv w:val="1"/>
      <w:marLeft w:val="0"/>
      <w:marRight w:val="0"/>
      <w:marTop w:val="0"/>
      <w:marBottom w:val="0"/>
      <w:divBdr>
        <w:top w:val="none" w:sz="0" w:space="0" w:color="auto"/>
        <w:left w:val="none" w:sz="0" w:space="0" w:color="auto"/>
        <w:bottom w:val="none" w:sz="0" w:space="0" w:color="auto"/>
        <w:right w:val="none" w:sz="0" w:space="0" w:color="auto"/>
      </w:divBdr>
    </w:div>
    <w:div w:id="178542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laws/show/1644-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5</Pages>
  <Words>5707</Words>
  <Characters>3254</Characters>
  <Application>Microsoft Office Word</Application>
  <DocSecurity>0</DocSecurity>
  <Lines>27</Lines>
  <Paragraphs>17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Кравченко Олеся Вікторівна</dc:creator>
  <cp:keywords/>
  <dc:description/>
  <cp:lastModifiedBy>Кравченко Олеся Вікторівна</cp:lastModifiedBy>
  <cp:revision>18</cp:revision>
  <cp:lastPrinted>2021-11-19T12:30:00Z</cp:lastPrinted>
  <dcterms:created xsi:type="dcterms:W3CDTF">2021-11-11T11:50:00Z</dcterms:created>
  <dcterms:modified xsi:type="dcterms:W3CDTF">2021-11-22T08:57:00Z</dcterms:modified>
</cp:coreProperties>
</file>