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EEDBF" w14:textId="77777777" w:rsidR="00F8602D" w:rsidRPr="007A7FB7" w:rsidRDefault="00F8602D" w:rsidP="0059132D">
      <w:pPr>
        <w:spacing w:after="0" w:line="240" w:lineRule="auto"/>
        <w:jc w:val="center"/>
        <w:rPr>
          <w:lang w:val="uk-UA"/>
        </w:rPr>
      </w:pPr>
      <w:r w:rsidRPr="007A7FB7">
        <w:rPr>
          <w:b/>
          <w:lang w:val="uk-UA"/>
        </w:rPr>
        <w:t>ПОЯСНЮВАЛЬНА ЗАПИСКА</w:t>
      </w:r>
    </w:p>
    <w:p w14:paraId="3543B452" w14:textId="66D2DC1E" w:rsidR="00F8602D" w:rsidRPr="007A7FB7" w:rsidRDefault="00F8602D" w:rsidP="0059132D">
      <w:pPr>
        <w:spacing w:after="0" w:line="240" w:lineRule="auto"/>
        <w:jc w:val="center"/>
        <w:rPr>
          <w:lang w:val="uk-UA"/>
        </w:rPr>
      </w:pPr>
      <w:r w:rsidRPr="007A7FB7">
        <w:rPr>
          <w:b/>
          <w:lang w:val="uk-UA"/>
        </w:rPr>
        <w:t>до про</w:t>
      </w:r>
      <w:r w:rsidR="003C674D">
        <w:rPr>
          <w:b/>
          <w:lang w:val="uk-UA"/>
        </w:rPr>
        <w:t>е</w:t>
      </w:r>
      <w:r w:rsidRPr="007A7FB7">
        <w:rPr>
          <w:b/>
          <w:lang w:val="uk-UA"/>
        </w:rPr>
        <w:t>кту постанови Кабінету Міністрів України</w:t>
      </w:r>
    </w:p>
    <w:p w14:paraId="4C683E80" w14:textId="77777777" w:rsidR="00F45095" w:rsidRDefault="003C674D" w:rsidP="003C674D">
      <w:pPr>
        <w:spacing w:after="0" w:line="240" w:lineRule="auto"/>
        <w:ind w:firstLine="709"/>
        <w:jc w:val="center"/>
        <w:rPr>
          <w:b/>
          <w:lang w:val="uk-UA"/>
        </w:rPr>
      </w:pPr>
      <w:r w:rsidRPr="003C674D">
        <w:rPr>
          <w:b/>
          <w:lang w:val="uk-UA"/>
        </w:rPr>
        <w:t xml:space="preserve">«Про затвердження Порядку координації та взаємодії міністерств, інших центральних органів виконавчої влади, Ради міністрів </w:t>
      </w:r>
    </w:p>
    <w:p w14:paraId="0E96E368" w14:textId="77777777" w:rsidR="0029354A" w:rsidRDefault="003C674D" w:rsidP="003C674D">
      <w:pPr>
        <w:spacing w:after="0" w:line="240" w:lineRule="auto"/>
        <w:ind w:firstLine="709"/>
        <w:jc w:val="center"/>
        <w:rPr>
          <w:b/>
          <w:lang w:val="uk-UA"/>
        </w:rPr>
      </w:pPr>
      <w:r w:rsidRPr="003C674D">
        <w:rPr>
          <w:b/>
          <w:lang w:val="uk-UA"/>
        </w:rPr>
        <w:t>Автономної Республіки Крим, обласних, Київської міської держа</w:t>
      </w:r>
      <w:r w:rsidR="00F45095">
        <w:rPr>
          <w:b/>
          <w:lang w:val="uk-UA"/>
        </w:rPr>
        <w:t>вних а</w:t>
      </w:r>
      <w:r w:rsidRPr="003C674D">
        <w:rPr>
          <w:b/>
          <w:lang w:val="uk-UA"/>
        </w:rPr>
        <w:t>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w:t>
      </w:r>
      <w:r w:rsidR="007175B3">
        <w:rPr>
          <w:b/>
          <w:lang w:val="uk-UA"/>
        </w:rPr>
        <w:t xml:space="preserve"> </w:t>
      </w:r>
      <w:r w:rsidR="007175B3" w:rsidRPr="003C674D">
        <w:rPr>
          <w:b/>
          <w:lang w:val="uk-UA"/>
        </w:rPr>
        <w:t>(за згодою),</w:t>
      </w:r>
      <w:r w:rsidRPr="003C674D">
        <w:rPr>
          <w:b/>
          <w:lang w:val="uk-UA"/>
        </w:rPr>
        <w:t xml:space="preserve"> фізичних осіб </w:t>
      </w:r>
      <w:r w:rsidR="0029354A">
        <w:rPr>
          <w:b/>
          <w:lang w:val="uk-UA"/>
        </w:rPr>
        <w:t>–</w:t>
      </w:r>
      <w:r w:rsidRPr="003C674D">
        <w:rPr>
          <w:b/>
          <w:lang w:val="uk-UA"/>
        </w:rPr>
        <w:t xml:space="preserve"> підприємців</w:t>
      </w:r>
      <w:r w:rsidR="0029354A">
        <w:rPr>
          <w:b/>
          <w:lang w:val="uk-UA"/>
        </w:rPr>
        <w:t xml:space="preserve"> </w:t>
      </w:r>
    </w:p>
    <w:p w14:paraId="6F6B502B" w14:textId="56FEEAE6" w:rsidR="00F45095" w:rsidRDefault="0029354A" w:rsidP="003C674D">
      <w:pPr>
        <w:spacing w:after="0" w:line="240" w:lineRule="auto"/>
        <w:ind w:firstLine="709"/>
        <w:jc w:val="center"/>
        <w:rPr>
          <w:b/>
          <w:lang w:val="uk-UA"/>
        </w:rPr>
      </w:pPr>
      <w:r w:rsidRPr="003C674D">
        <w:rPr>
          <w:b/>
          <w:lang w:val="uk-UA"/>
        </w:rPr>
        <w:t>(за згодою),</w:t>
      </w:r>
      <w:r w:rsidR="003C674D" w:rsidRPr="003C674D">
        <w:rPr>
          <w:b/>
          <w:lang w:val="uk-UA"/>
        </w:rPr>
        <w:t xml:space="preserve"> міжнародних організацій </w:t>
      </w:r>
      <w:r w:rsidRPr="003C674D">
        <w:rPr>
          <w:b/>
          <w:lang w:val="uk-UA"/>
        </w:rPr>
        <w:t>(за згодою)</w:t>
      </w:r>
      <w:r>
        <w:rPr>
          <w:b/>
          <w:lang w:val="uk-UA"/>
        </w:rPr>
        <w:t xml:space="preserve"> </w:t>
      </w:r>
      <w:r w:rsidR="003C674D" w:rsidRPr="003C674D">
        <w:rPr>
          <w:b/>
          <w:lang w:val="uk-UA"/>
        </w:rPr>
        <w:t xml:space="preserve">з питань впровадження в Україні ініціативи </w:t>
      </w:r>
    </w:p>
    <w:p w14:paraId="7F126F0C" w14:textId="5632A185" w:rsidR="00F701F5" w:rsidRDefault="003C674D" w:rsidP="003C674D">
      <w:pPr>
        <w:spacing w:after="0" w:line="240" w:lineRule="auto"/>
        <w:ind w:firstLine="709"/>
        <w:jc w:val="center"/>
        <w:rPr>
          <w:b/>
          <w:lang w:val="uk-UA"/>
        </w:rPr>
      </w:pPr>
      <w:r w:rsidRPr="003C674D">
        <w:rPr>
          <w:b/>
          <w:lang w:val="uk-UA"/>
        </w:rPr>
        <w:t>Європейського Союзу «Молодіжна гарантія»</w:t>
      </w:r>
    </w:p>
    <w:p w14:paraId="65EEC5EA" w14:textId="77777777" w:rsidR="003C674D" w:rsidRDefault="003C674D" w:rsidP="003C674D">
      <w:pPr>
        <w:spacing w:after="0" w:line="240" w:lineRule="auto"/>
        <w:ind w:firstLine="709"/>
        <w:jc w:val="center"/>
        <w:rPr>
          <w:b/>
          <w:lang w:val="uk-UA"/>
        </w:rPr>
      </w:pPr>
    </w:p>
    <w:p w14:paraId="45492268" w14:textId="4B1BA840" w:rsidR="00F8602D" w:rsidRPr="007A7FB7" w:rsidRDefault="00F8602D" w:rsidP="0059132D">
      <w:pPr>
        <w:spacing w:after="0" w:line="240" w:lineRule="auto"/>
        <w:ind w:firstLine="567"/>
        <w:jc w:val="both"/>
        <w:rPr>
          <w:lang w:val="uk-UA"/>
        </w:rPr>
      </w:pPr>
      <w:r w:rsidRPr="007A7FB7">
        <w:rPr>
          <w:b/>
          <w:lang w:val="uk-UA"/>
        </w:rPr>
        <w:t>1. Мета</w:t>
      </w:r>
    </w:p>
    <w:p w14:paraId="21B9C6C7" w14:textId="5E0FF24F" w:rsidR="00F8602D" w:rsidRPr="007A7FB7" w:rsidRDefault="00F8602D" w:rsidP="0059132D">
      <w:pPr>
        <w:spacing w:after="0" w:line="240" w:lineRule="auto"/>
        <w:ind w:firstLine="567"/>
        <w:jc w:val="both"/>
        <w:rPr>
          <w:lang w:val="uk-UA"/>
        </w:rPr>
      </w:pPr>
      <w:r w:rsidRPr="007A7FB7">
        <w:rPr>
          <w:lang w:val="uk-UA"/>
        </w:rPr>
        <w:t>Про</w:t>
      </w:r>
      <w:r w:rsidR="003C674D">
        <w:rPr>
          <w:lang w:val="uk-UA"/>
        </w:rPr>
        <w:t>е</w:t>
      </w:r>
      <w:r w:rsidRPr="007A7FB7">
        <w:rPr>
          <w:lang w:val="uk-UA"/>
        </w:rPr>
        <w:t xml:space="preserve">кт </w:t>
      </w:r>
      <w:proofErr w:type="spellStart"/>
      <w:r w:rsidRPr="007A7FB7">
        <w:rPr>
          <w:lang w:val="uk-UA"/>
        </w:rPr>
        <w:t>акта</w:t>
      </w:r>
      <w:proofErr w:type="spellEnd"/>
      <w:r w:rsidRPr="007A7FB7">
        <w:rPr>
          <w:lang w:val="uk-UA"/>
        </w:rPr>
        <w:t xml:space="preserve"> розроблено з метою визначення механізму координації та взаємодії суб’єктів впровадження в Україні ініціативи Європейського Союзу «Молодіжна гарантія» на національному, регіональному та місцевому рівнях щодо виявлення, залучення, підготовки та супроводу молодих осіб, які не навчаються і не працюють (</w:t>
      </w:r>
      <w:r w:rsidR="00D15A60" w:rsidRPr="00D15A60">
        <w:rPr>
          <w:lang w:val="uk-UA"/>
        </w:rPr>
        <w:t>молодих осіб NEET</w:t>
      </w:r>
      <w:r w:rsidRPr="007A7FB7">
        <w:rPr>
          <w:lang w:val="uk-UA"/>
        </w:rPr>
        <w:t>), надання їм якісної пропозиції щодо працевлаштування, продовження освіти, професійного навчання, стажування або започаткування власної справи, а також проведення картування послуг для такої молоді.</w:t>
      </w:r>
    </w:p>
    <w:p w14:paraId="784D3BE8" w14:textId="77777777" w:rsidR="002F573C" w:rsidRDefault="002F573C" w:rsidP="0059132D">
      <w:pPr>
        <w:spacing w:after="0" w:line="240" w:lineRule="auto"/>
        <w:ind w:firstLine="567"/>
        <w:jc w:val="both"/>
        <w:rPr>
          <w:b/>
          <w:lang w:val="uk-UA"/>
        </w:rPr>
      </w:pPr>
    </w:p>
    <w:p w14:paraId="6F0B7ACF" w14:textId="63C7852F" w:rsidR="00F8602D" w:rsidRPr="007A7FB7" w:rsidRDefault="00F8602D" w:rsidP="0059132D">
      <w:pPr>
        <w:spacing w:after="0" w:line="240" w:lineRule="auto"/>
        <w:ind w:firstLine="567"/>
        <w:jc w:val="both"/>
        <w:rPr>
          <w:lang w:val="uk-UA"/>
        </w:rPr>
      </w:pPr>
      <w:r w:rsidRPr="007A7FB7">
        <w:rPr>
          <w:b/>
          <w:lang w:val="uk-UA"/>
        </w:rPr>
        <w:t xml:space="preserve">2. Обґрунтування необхідності прийняття </w:t>
      </w:r>
      <w:proofErr w:type="spellStart"/>
      <w:r w:rsidRPr="007A7FB7">
        <w:rPr>
          <w:b/>
          <w:lang w:val="uk-UA"/>
        </w:rPr>
        <w:t>акта</w:t>
      </w:r>
      <w:proofErr w:type="spellEnd"/>
    </w:p>
    <w:p w14:paraId="26735215" w14:textId="3EE29AF6" w:rsidR="00F8602D" w:rsidRPr="007A7FB7" w:rsidRDefault="00F8602D" w:rsidP="0059132D">
      <w:pPr>
        <w:spacing w:after="0" w:line="240" w:lineRule="auto"/>
        <w:ind w:firstLine="567"/>
        <w:jc w:val="both"/>
        <w:rPr>
          <w:lang w:val="uk-UA"/>
        </w:rPr>
      </w:pPr>
      <w:r w:rsidRPr="007A7FB7">
        <w:rPr>
          <w:lang w:val="uk-UA"/>
        </w:rPr>
        <w:t>Про</w:t>
      </w:r>
      <w:r w:rsidR="003C674D">
        <w:rPr>
          <w:lang w:val="uk-UA"/>
        </w:rPr>
        <w:t>е</w:t>
      </w:r>
      <w:r w:rsidRPr="007A7FB7">
        <w:rPr>
          <w:lang w:val="uk-UA"/>
        </w:rPr>
        <w:t xml:space="preserve">кт </w:t>
      </w:r>
      <w:proofErr w:type="spellStart"/>
      <w:r w:rsidRPr="007A7FB7">
        <w:rPr>
          <w:lang w:val="uk-UA"/>
        </w:rPr>
        <w:t>акта</w:t>
      </w:r>
      <w:proofErr w:type="spellEnd"/>
      <w:r w:rsidRPr="007A7FB7">
        <w:rPr>
          <w:lang w:val="uk-UA"/>
        </w:rPr>
        <w:t xml:space="preserve"> розроблено </w:t>
      </w:r>
      <w:proofErr w:type="spellStart"/>
      <w:r w:rsidRPr="007A7FB7">
        <w:rPr>
          <w:lang w:val="uk-UA"/>
        </w:rPr>
        <w:t>Мінмолодьспортом</w:t>
      </w:r>
      <w:proofErr w:type="spellEnd"/>
      <w:r w:rsidRPr="007A7FB7">
        <w:rPr>
          <w:lang w:val="uk-UA"/>
        </w:rPr>
        <w:t xml:space="preserve"> за власною ініціативою </w:t>
      </w:r>
      <w:r w:rsidRPr="00D9228B">
        <w:rPr>
          <w:color w:val="000000" w:themeColor="text1"/>
          <w:lang w:val="uk-UA"/>
        </w:rPr>
        <w:t>з урахуванням</w:t>
      </w:r>
      <w:r w:rsidRPr="00D9228B">
        <w:rPr>
          <w:i/>
          <w:color w:val="0032C8"/>
          <w:lang w:val="uk-UA"/>
        </w:rPr>
        <w:t xml:space="preserve"> </w:t>
      </w:r>
      <w:r w:rsidRPr="00D9228B">
        <w:rPr>
          <w:lang w:val="uk-UA"/>
        </w:rPr>
        <w:t>пункту 18¹ частини другої статті 8 Закону України «Про основн</w:t>
      </w:r>
      <w:r w:rsidRPr="007A7FB7">
        <w:rPr>
          <w:lang w:val="uk-UA"/>
        </w:rPr>
        <w:t>і засади молодіжної політики»</w:t>
      </w:r>
      <w:r w:rsidR="00435EB3">
        <w:rPr>
          <w:lang w:val="uk-UA"/>
        </w:rPr>
        <w:t>.</w:t>
      </w:r>
    </w:p>
    <w:p w14:paraId="3120C546" w14:textId="77777777" w:rsidR="00F8602D" w:rsidRPr="007A7FB7" w:rsidRDefault="00F8602D" w:rsidP="0059132D">
      <w:pPr>
        <w:spacing w:after="0" w:line="240" w:lineRule="auto"/>
        <w:ind w:firstLine="567"/>
        <w:jc w:val="both"/>
        <w:rPr>
          <w:lang w:val="uk-UA"/>
        </w:rPr>
      </w:pPr>
      <w:r w:rsidRPr="007A7FB7">
        <w:rPr>
          <w:lang w:val="uk-UA"/>
        </w:rPr>
        <w:t>Міністерство молоді та спорту України сприяє в межах своїх повноважень реалізації соціальних гарантій для молоді, встановлених законом, а також розробленню та впровадженню механізму реалізації ініціативи Європейського Союзу «Молодіжна гарантія».</w:t>
      </w:r>
    </w:p>
    <w:p w14:paraId="69232247" w14:textId="6817B7A4" w:rsidR="007A7FB7" w:rsidRPr="007A7FB7" w:rsidRDefault="00F8602D" w:rsidP="0059132D">
      <w:pPr>
        <w:spacing w:after="0" w:line="240" w:lineRule="auto"/>
        <w:ind w:firstLine="567"/>
        <w:jc w:val="both"/>
        <w:rPr>
          <w:i/>
          <w:color w:val="0032C8"/>
          <w:sz w:val="24"/>
          <w:lang w:val="uk-UA"/>
        </w:rPr>
      </w:pPr>
      <w:r w:rsidRPr="007A7FB7">
        <w:rPr>
          <w:lang w:val="uk-UA"/>
        </w:rPr>
        <w:t>Постановою Кабінету Міністрів України від 4 червня 2026 р. № 731 «Деякі питання з підготовки до впровадження в Україні ініціативи Європейського Союзу «Молодіжна гарантія» (далі – постанова № 731) Міністерство молоді та спорту України визначено Національним координатором з підготовки та впровадження ініціативи в Україні, утворено Міжвідомчу робочу групу з питань впровадження в Україні ініціативи, а також передбачено розроблення та подання на розгляд Кабінету Міністрів України про</w:t>
      </w:r>
      <w:r w:rsidR="003C674D">
        <w:rPr>
          <w:lang w:val="uk-UA"/>
        </w:rPr>
        <w:t>е</w:t>
      </w:r>
      <w:r w:rsidRPr="007A7FB7">
        <w:rPr>
          <w:lang w:val="uk-UA"/>
        </w:rPr>
        <w:t>кту плану заходів щодо впровадження ініціативи.</w:t>
      </w:r>
      <w:r w:rsidRPr="007A7FB7">
        <w:rPr>
          <w:i/>
          <w:sz w:val="24"/>
          <w:lang w:val="uk-UA"/>
        </w:rPr>
        <w:t xml:space="preserve"> </w:t>
      </w:r>
    </w:p>
    <w:p w14:paraId="26712A38" w14:textId="77777777" w:rsidR="00F8602D" w:rsidRPr="007A7FB7" w:rsidRDefault="00F8602D" w:rsidP="0059132D">
      <w:pPr>
        <w:spacing w:after="0" w:line="240" w:lineRule="auto"/>
        <w:ind w:firstLine="567"/>
        <w:jc w:val="both"/>
        <w:rPr>
          <w:lang w:val="uk-UA"/>
        </w:rPr>
      </w:pPr>
      <w:r w:rsidRPr="007A7FB7">
        <w:rPr>
          <w:lang w:val="uk-UA"/>
        </w:rPr>
        <w:t xml:space="preserve">Підготовка до впровадження ініціативи Європейського Союзу «Молодіжна гарантія» здійснюється на виконання зобов’язань України щодо набуття членства в Європейському Союзі, зокрема за переговорними розділами 19 «Соціальна політика та зайнятість» та 26 «Освіта та культура» </w:t>
      </w:r>
      <w:proofErr w:type="spellStart"/>
      <w:r w:rsidRPr="007A7FB7">
        <w:rPr>
          <w:lang w:val="uk-UA"/>
        </w:rPr>
        <w:t>Acquis</w:t>
      </w:r>
      <w:proofErr w:type="spellEnd"/>
      <w:r w:rsidRPr="007A7FB7">
        <w:rPr>
          <w:lang w:val="uk-UA"/>
        </w:rPr>
        <w:t xml:space="preserve"> ЄС, а також </w:t>
      </w:r>
      <w:r w:rsidRPr="007A7FB7">
        <w:rPr>
          <w:lang w:val="uk-UA"/>
        </w:rPr>
        <w:lastRenderedPageBreak/>
        <w:t>результатами офіційного скринінгу законодавства України на відповідність праву Європейського Союзу.</w:t>
      </w:r>
    </w:p>
    <w:p w14:paraId="5E6D5F96" w14:textId="72221C34" w:rsidR="00F8602D" w:rsidRPr="007A7FB7" w:rsidRDefault="00F8602D" w:rsidP="0059132D">
      <w:pPr>
        <w:spacing w:after="0" w:line="240" w:lineRule="auto"/>
        <w:ind w:firstLine="567"/>
        <w:jc w:val="both"/>
        <w:rPr>
          <w:lang w:val="uk-UA"/>
        </w:rPr>
      </w:pPr>
      <w:r w:rsidRPr="007A7FB7">
        <w:rPr>
          <w:lang w:val="uk-UA"/>
        </w:rPr>
        <w:t xml:space="preserve">У посилення пріоритетних національних інтересів України, комплексна державна політика щодо молоді має ґрунтуватися на принципах європейського права і Рекомендації Ради Європейського Союзу від 30 жовтня 2020 року </w:t>
      </w:r>
      <w:r w:rsidR="00A55F0C">
        <w:rPr>
          <w:lang w:val="uk-UA"/>
        </w:rPr>
        <w:t xml:space="preserve">             </w:t>
      </w:r>
      <w:r w:rsidRPr="007A7FB7">
        <w:rPr>
          <w:lang w:val="uk-UA"/>
        </w:rPr>
        <w:t xml:space="preserve">2020/C 372/01 «A </w:t>
      </w:r>
      <w:proofErr w:type="spellStart"/>
      <w:r w:rsidRPr="007A7FB7">
        <w:rPr>
          <w:lang w:val="uk-UA"/>
        </w:rPr>
        <w:t>Bridge</w:t>
      </w:r>
      <w:proofErr w:type="spellEnd"/>
      <w:r w:rsidRPr="007A7FB7">
        <w:rPr>
          <w:lang w:val="uk-UA"/>
        </w:rPr>
        <w:t xml:space="preserve"> </w:t>
      </w:r>
      <w:proofErr w:type="spellStart"/>
      <w:r w:rsidRPr="007A7FB7">
        <w:rPr>
          <w:lang w:val="uk-UA"/>
        </w:rPr>
        <w:t>to</w:t>
      </w:r>
      <w:proofErr w:type="spellEnd"/>
      <w:r w:rsidRPr="007A7FB7">
        <w:rPr>
          <w:lang w:val="uk-UA"/>
        </w:rPr>
        <w:t xml:space="preserve"> </w:t>
      </w:r>
      <w:proofErr w:type="spellStart"/>
      <w:r w:rsidRPr="007A7FB7">
        <w:rPr>
          <w:lang w:val="uk-UA"/>
        </w:rPr>
        <w:t>Jobs</w:t>
      </w:r>
      <w:proofErr w:type="spellEnd"/>
      <w:r w:rsidRPr="007A7FB7">
        <w:rPr>
          <w:lang w:val="uk-UA"/>
        </w:rPr>
        <w:t xml:space="preserve"> – </w:t>
      </w:r>
      <w:proofErr w:type="spellStart"/>
      <w:r w:rsidRPr="007A7FB7">
        <w:rPr>
          <w:lang w:val="uk-UA"/>
        </w:rPr>
        <w:t>Reinforcing</w:t>
      </w:r>
      <w:proofErr w:type="spellEnd"/>
      <w:r w:rsidRPr="007A7FB7">
        <w:rPr>
          <w:lang w:val="uk-UA"/>
        </w:rPr>
        <w:t xml:space="preserve"> </w:t>
      </w:r>
      <w:proofErr w:type="spellStart"/>
      <w:r w:rsidRPr="007A7FB7">
        <w:rPr>
          <w:lang w:val="uk-UA"/>
        </w:rPr>
        <w:t>the</w:t>
      </w:r>
      <w:proofErr w:type="spellEnd"/>
      <w:r w:rsidRPr="007A7FB7">
        <w:rPr>
          <w:lang w:val="uk-UA"/>
        </w:rPr>
        <w:t xml:space="preserve"> </w:t>
      </w:r>
      <w:proofErr w:type="spellStart"/>
      <w:r w:rsidRPr="007A7FB7">
        <w:rPr>
          <w:lang w:val="uk-UA"/>
        </w:rPr>
        <w:t>Youth</w:t>
      </w:r>
      <w:proofErr w:type="spellEnd"/>
      <w:r w:rsidRPr="007A7FB7">
        <w:rPr>
          <w:lang w:val="uk-UA"/>
        </w:rPr>
        <w:t xml:space="preserve"> </w:t>
      </w:r>
      <w:proofErr w:type="spellStart"/>
      <w:r w:rsidRPr="007A7FB7">
        <w:rPr>
          <w:lang w:val="uk-UA"/>
        </w:rPr>
        <w:t>Guarantee</w:t>
      </w:r>
      <w:proofErr w:type="spellEnd"/>
      <w:r w:rsidRPr="007A7FB7">
        <w:rPr>
          <w:lang w:val="uk-UA"/>
        </w:rPr>
        <w:t>» (далі – Рекомендація Ради Європейського Союзу). Рекомендація Ради Європейського Союзу визначає забезпечення рівного доступу до якісної освіти, професійного навчання, першого робочого місця та розвитку підприємницьких можливостей, що забезпечить запровадження єдиної комплексної системи заходів, що передбачатиме надання кожній молодій особі віком до 35 років (включно) якісної пропозиції роботи, навчання або стажування протягом чотирьох місяців після втрати роботи або завершення навчання</w:t>
      </w:r>
      <w:r w:rsidR="007A7FB7" w:rsidRPr="007A7FB7">
        <w:rPr>
          <w:lang w:val="uk-UA"/>
        </w:rPr>
        <w:t>.</w:t>
      </w:r>
      <w:r w:rsidRPr="007A7FB7">
        <w:rPr>
          <w:sz w:val="22"/>
          <w:lang w:val="uk-UA"/>
        </w:rPr>
        <w:t xml:space="preserve"> </w:t>
      </w:r>
    </w:p>
    <w:p w14:paraId="24F8F501" w14:textId="77777777" w:rsidR="00F8602D" w:rsidRPr="007A7FB7" w:rsidRDefault="00F8602D" w:rsidP="0059132D">
      <w:pPr>
        <w:spacing w:after="0" w:line="240" w:lineRule="auto"/>
        <w:ind w:firstLine="567"/>
        <w:jc w:val="both"/>
        <w:rPr>
          <w:lang w:val="uk-UA"/>
        </w:rPr>
      </w:pPr>
      <w:r w:rsidRPr="007A7FB7">
        <w:rPr>
          <w:lang w:val="uk-UA"/>
        </w:rPr>
        <w:t xml:space="preserve">Водночас відповідно до Рекомендації Ради Європейського Союзу передбачено забезпечення на державному рівні міжвідомчої координації політик у сферах зайнятості, освіти, молодіжної політики та соціального захисту, розвитку інтегрованих сервісів для молоді для реалізації відповідних заходів з впровадження ініціативи Європейського Союзу «Молодіжна гарантія» в Україні, та потребує узгоджених дій значної кількості суб’єктів, повноваження яких визначені різними законами та актами Кабінету Міністрів України: органів виконавчої влади у сферах молодіжної політики, зайнятості населення, освіти, соціального захисту, ветеранської політики, охорони здоров’я, захисту прав дітей, правничої допомоги, </w:t>
      </w:r>
      <w:proofErr w:type="spellStart"/>
      <w:r w:rsidRPr="007A7FB7">
        <w:rPr>
          <w:lang w:val="uk-UA"/>
        </w:rPr>
        <w:t>пробації</w:t>
      </w:r>
      <w:proofErr w:type="spellEnd"/>
      <w:r w:rsidRPr="007A7FB7">
        <w:rPr>
          <w:lang w:val="uk-UA"/>
        </w:rPr>
        <w:t>, державної служби зайнятості, органів місцевого самоврядування, надавачів соціальних послуг, суб’єктів молодіжної роботи, роботодавців, професійних спілок та інститутів громадянського суспільства. Чинним законодавством не визначено єдиного механізму координації та взаємодії таких суб’єктів у межах ініціативи, зокрема щодо виявлення молодих осіб NEET та їх направлення за згодою до територіальних органів державної служби зайнятості, профілювання, складення індивідуального плану розвитку, картування послуг, обміну інформацією з дотриманням вимог законодавства про захист персональних даних, а також моніторингу результатів.</w:t>
      </w:r>
    </w:p>
    <w:p w14:paraId="31945CE9" w14:textId="61F5D94A" w:rsidR="00B72908" w:rsidRDefault="00F8602D" w:rsidP="003C674D">
      <w:pPr>
        <w:spacing w:after="0" w:line="240" w:lineRule="auto"/>
        <w:ind w:firstLine="567"/>
        <w:jc w:val="both"/>
        <w:rPr>
          <w:lang w:val="uk-UA"/>
        </w:rPr>
      </w:pPr>
      <w:r w:rsidRPr="007A7FB7">
        <w:rPr>
          <w:lang w:val="uk-UA"/>
        </w:rPr>
        <w:t>Визначення такої координації та взаємодії є необхідною передумовою для формування суб’єктами впровадження пропозицій до про</w:t>
      </w:r>
      <w:r w:rsidR="003C674D">
        <w:rPr>
          <w:lang w:val="uk-UA"/>
        </w:rPr>
        <w:t>е</w:t>
      </w:r>
      <w:r w:rsidRPr="007A7FB7">
        <w:rPr>
          <w:lang w:val="uk-UA"/>
        </w:rPr>
        <w:t xml:space="preserve">кту </w:t>
      </w:r>
      <w:r w:rsidR="003C6520">
        <w:rPr>
          <w:lang w:val="uk-UA"/>
        </w:rPr>
        <w:t>п</w:t>
      </w:r>
      <w:r w:rsidRPr="007A7FB7">
        <w:rPr>
          <w:lang w:val="uk-UA"/>
        </w:rPr>
        <w:t>лану заходів щодо впровадження в Україні ініціативи, структурованих за етапами впровадження.</w:t>
      </w:r>
    </w:p>
    <w:p w14:paraId="337DE8D1" w14:textId="632E55EA" w:rsidR="003C674D" w:rsidRPr="003C674D" w:rsidRDefault="00F8602D" w:rsidP="003C674D">
      <w:pPr>
        <w:spacing w:after="0" w:line="240" w:lineRule="auto"/>
        <w:ind w:firstLine="567"/>
        <w:jc w:val="both"/>
        <w:rPr>
          <w:bCs/>
          <w:lang w:val="uk-UA"/>
        </w:rPr>
      </w:pPr>
      <w:r w:rsidRPr="007A7FB7">
        <w:rPr>
          <w:lang w:val="uk-UA"/>
        </w:rPr>
        <w:t xml:space="preserve">У зв’язку з викладеним </w:t>
      </w:r>
      <w:proofErr w:type="spellStart"/>
      <w:r w:rsidRPr="007A7FB7">
        <w:rPr>
          <w:lang w:val="uk-UA"/>
        </w:rPr>
        <w:t>Мінмолодьспортом</w:t>
      </w:r>
      <w:proofErr w:type="spellEnd"/>
      <w:r w:rsidRPr="007A7FB7">
        <w:rPr>
          <w:lang w:val="uk-UA"/>
        </w:rPr>
        <w:t xml:space="preserve"> розроблено про</w:t>
      </w:r>
      <w:r w:rsidR="003C674D">
        <w:rPr>
          <w:lang w:val="uk-UA"/>
        </w:rPr>
        <w:t>е</w:t>
      </w:r>
      <w:r w:rsidRPr="007A7FB7">
        <w:rPr>
          <w:lang w:val="uk-UA"/>
        </w:rPr>
        <w:t xml:space="preserve">кт постанови Кабінету Міністрів України </w:t>
      </w:r>
      <w:r w:rsidR="00B72908" w:rsidRPr="00B72908">
        <w:rPr>
          <w:bCs/>
          <w:lang w:val="uk-UA"/>
        </w:rPr>
        <w:t>«</w:t>
      </w:r>
      <w:r w:rsidR="003C674D" w:rsidRPr="003C674D">
        <w:rPr>
          <w:bCs/>
          <w:lang w:val="uk-UA"/>
        </w:rPr>
        <w:t>Про затвердження Порядку координації та взаємодії міністерств, інших центральних органів виконавчої влади, Ради міністрів Автономної Республіки Крим, обласних, Київської міської держа</w:t>
      </w:r>
      <w:r w:rsidR="00291139">
        <w:rPr>
          <w:bCs/>
          <w:lang w:val="uk-UA"/>
        </w:rPr>
        <w:t>вних а</w:t>
      </w:r>
      <w:r w:rsidR="003C674D" w:rsidRPr="003C674D">
        <w:rPr>
          <w:bCs/>
          <w:lang w:val="uk-UA"/>
        </w:rPr>
        <w:t>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w:t>
      </w:r>
      <w:r w:rsidR="00A55F0C">
        <w:rPr>
          <w:bCs/>
          <w:lang w:val="uk-UA"/>
        </w:rPr>
        <w:t xml:space="preserve"> </w:t>
      </w:r>
      <w:r w:rsidR="00A55F0C" w:rsidRPr="003C674D">
        <w:rPr>
          <w:bCs/>
          <w:lang w:val="uk-UA"/>
        </w:rPr>
        <w:t>(за згодою)</w:t>
      </w:r>
      <w:r w:rsidR="003C674D" w:rsidRPr="003C674D">
        <w:rPr>
          <w:bCs/>
          <w:lang w:val="uk-UA"/>
        </w:rPr>
        <w:t xml:space="preserve">, фізичних осіб </w:t>
      </w:r>
      <w:r w:rsidR="00A55F0C">
        <w:rPr>
          <w:bCs/>
          <w:lang w:val="uk-UA"/>
        </w:rPr>
        <w:t>–</w:t>
      </w:r>
      <w:r w:rsidR="003C674D" w:rsidRPr="003C674D">
        <w:rPr>
          <w:bCs/>
          <w:lang w:val="uk-UA"/>
        </w:rPr>
        <w:t xml:space="preserve"> підприємців</w:t>
      </w:r>
      <w:r w:rsidR="00A55F0C">
        <w:rPr>
          <w:bCs/>
          <w:lang w:val="uk-UA"/>
        </w:rPr>
        <w:t xml:space="preserve"> </w:t>
      </w:r>
      <w:r w:rsidR="00A55F0C" w:rsidRPr="003C674D">
        <w:rPr>
          <w:bCs/>
          <w:lang w:val="uk-UA"/>
        </w:rPr>
        <w:t>(за згодою)</w:t>
      </w:r>
      <w:r w:rsidR="003C674D" w:rsidRPr="003C674D">
        <w:rPr>
          <w:bCs/>
          <w:lang w:val="uk-UA"/>
        </w:rPr>
        <w:t>, міжнародних організацій</w:t>
      </w:r>
      <w:r w:rsidR="00A55F0C">
        <w:rPr>
          <w:bCs/>
          <w:lang w:val="uk-UA"/>
        </w:rPr>
        <w:t xml:space="preserve"> </w:t>
      </w:r>
      <w:r w:rsidR="00A55F0C" w:rsidRPr="003C674D">
        <w:rPr>
          <w:bCs/>
          <w:lang w:val="uk-UA"/>
        </w:rPr>
        <w:t>(за згодою)</w:t>
      </w:r>
      <w:r w:rsidR="003C674D" w:rsidRPr="003C674D">
        <w:rPr>
          <w:bCs/>
          <w:lang w:val="uk-UA"/>
        </w:rPr>
        <w:t xml:space="preserve"> з </w:t>
      </w:r>
      <w:r w:rsidR="003C674D" w:rsidRPr="003C674D">
        <w:rPr>
          <w:bCs/>
          <w:lang w:val="uk-UA"/>
        </w:rPr>
        <w:lastRenderedPageBreak/>
        <w:t>питань впровадження в Україні ініціативи Європейського Союзу «Молодіжна гарантія</w:t>
      </w:r>
      <w:r w:rsidR="00E45865">
        <w:rPr>
          <w:bCs/>
          <w:lang w:val="uk-UA"/>
        </w:rPr>
        <w:t>»</w:t>
      </w:r>
      <w:r w:rsidR="003C674D" w:rsidRPr="003C674D">
        <w:rPr>
          <w:bCs/>
          <w:lang w:val="uk-UA"/>
        </w:rPr>
        <w:t>»</w:t>
      </w:r>
      <w:r w:rsidR="003C674D">
        <w:rPr>
          <w:bCs/>
          <w:lang w:val="uk-UA"/>
        </w:rPr>
        <w:t>.</w:t>
      </w:r>
    </w:p>
    <w:p w14:paraId="085EE8A2" w14:textId="33DF4478" w:rsidR="00F8602D" w:rsidRPr="007A7FB7" w:rsidRDefault="00F8602D" w:rsidP="003C674D">
      <w:pPr>
        <w:spacing w:after="0" w:line="240" w:lineRule="auto"/>
        <w:ind w:firstLine="567"/>
        <w:jc w:val="both"/>
        <w:rPr>
          <w:lang w:val="uk-UA"/>
        </w:rPr>
      </w:pPr>
      <w:r w:rsidRPr="007A7FB7">
        <w:rPr>
          <w:lang w:val="uk-UA"/>
        </w:rPr>
        <w:t>Про</w:t>
      </w:r>
      <w:r w:rsidR="003C674D">
        <w:rPr>
          <w:lang w:val="uk-UA"/>
        </w:rPr>
        <w:t>е</w:t>
      </w:r>
      <w:r w:rsidRPr="007A7FB7">
        <w:rPr>
          <w:lang w:val="uk-UA"/>
        </w:rPr>
        <w:t>кт постанови розроблено у зв’язку з необхідністю забезпечення належної організації підготовки до впровадження в Україні ініціативи Європейського Союзу «Молодіжна гарантія» та виконання завдань, визначених постановою № 731.</w:t>
      </w:r>
      <w:r w:rsidRPr="007A7FB7">
        <w:rPr>
          <w:i/>
          <w:sz w:val="24"/>
          <w:lang w:val="uk-UA"/>
        </w:rPr>
        <w:t xml:space="preserve"> </w:t>
      </w:r>
    </w:p>
    <w:p w14:paraId="3C0F5429" w14:textId="610BD134" w:rsidR="00F8602D" w:rsidRPr="007A7FB7" w:rsidRDefault="00F8602D" w:rsidP="003C674D">
      <w:pPr>
        <w:spacing w:after="0" w:line="240" w:lineRule="auto"/>
        <w:ind w:firstLine="567"/>
        <w:jc w:val="both"/>
        <w:rPr>
          <w:lang w:val="uk-UA"/>
        </w:rPr>
      </w:pPr>
      <w:r w:rsidRPr="007A7FB7">
        <w:rPr>
          <w:lang w:val="uk-UA"/>
        </w:rPr>
        <w:t xml:space="preserve">З огляду на </w:t>
      </w:r>
      <w:proofErr w:type="spellStart"/>
      <w:r w:rsidRPr="007A7FB7">
        <w:rPr>
          <w:lang w:val="uk-UA"/>
        </w:rPr>
        <w:t>міжсекторальний</w:t>
      </w:r>
      <w:proofErr w:type="spellEnd"/>
      <w:r w:rsidRPr="007A7FB7">
        <w:rPr>
          <w:lang w:val="uk-UA"/>
        </w:rPr>
        <w:t xml:space="preserve"> характер ініціативи та розподіл відповідних повноважень між різними суб’єктами існує потреба у визначенні єдиного підходу до їх залучення та взаємодії під час підготовки і подальшого впровадження ініціативи. Зокрема, потребують нормативного врегулювання питання визначення суб’єктів впровадження ініціативи на відповідних рівнях, участі у формуванні пропозицій до про</w:t>
      </w:r>
      <w:r w:rsidR="003C674D">
        <w:rPr>
          <w:lang w:val="uk-UA"/>
        </w:rPr>
        <w:t>е</w:t>
      </w:r>
      <w:r w:rsidRPr="007A7FB7">
        <w:rPr>
          <w:lang w:val="uk-UA"/>
        </w:rPr>
        <w:t>кту плану заходів та узгодження таких пропозицій.</w:t>
      </w:r>
    </w:p>
    <w:p w14:paraId="331C8369" w14:textId="5FA8212B" w:rsidR="00F8602D" w:rsidRPr="007A7FB7" w:rsidRDefault="00F8602D" w:rsidP="003C674D">
      <w:pPr>
        <w:spacing w:after="0" w:line="240" w:lineRule="auto"/>
        <w:ind w:firstLine="567"/>
        <w:jc w:val="both"/>
        <w:rPr>
          <w:lang w:val="uk-UA"/>
        </w:rPr>
      </w:pPr>
      <w:r w:rsidRPr="007A7FB7">
        <w:rPr>
          <w:lang w:val="uk-UA"/>
        </w:rPr>
        <w:t>Визначення відповідних організаційних засад дозволить забезпечити узгодженість дій між суб’єктами впровадження ініціативи під час формування про</w:t>
      </w:r>
      <w:r w:rsidR="003C674D">
        <w:rPr>
          <w:lang w:val="uk-UA"/>
        </w:rPr>
        <w:t>е</w:t>
      </w:r>
      <w:r w:rsidRPr="007A7FB7">
        <w:rPr>
          <w:lang w:val="uk-UA"/>
        </w:rPr>
        <w:t>кту плану заходів позицій органів державної влади, органів місцевого самоврядування та інших заінтересованих сторін.</w:t>
      </w:r>
    </w:p>
    <w:p w14:paraId="1A79B780" w14:textId="5B78CAD7" w:rsidR="00F8602D" w:rsidRPr="007A7FB7" w:rsidRDefault="00F8602D" w:rsidP="003C674D">
      <w:pPr>
        <w:spacing w:after="0" w:line="240" w:lineRule="auto"/>
        <w:ind w:firstLine="567"/>
        <w:jc w:val="both"/>
        <w:rPr>
          <w:lang w:val="uk-UA"/>
        </w:rPr>
      </w:pPr>
      <w:r w:rsidRPr="007A7FB7">
        <w:rPr>
          <w:lang w:val="uk-UA"/>
        </w:rPr>
        <w:t>Таким чином, прийняття про</w:t>
      </w:r>
      <w:r w:rsidR="003C674D">
        <w:rPr>
          <w:lang w:val="uk-UA"/>
        </w:rPr>
        <w:t>е</w:t>
      </w:r>
      <w:r w:rsidRPr="007A7FB7">
        <w:rPr>
          <w:lang w:val="uk-UA"/>
        </w:rPr>
        <w:t xml:space="preserve">кту </w:t>
      </w:r>
      <w:proofErr w:type="spellStart"/>
      <w:r w:rsidRPr="007A7FB7">
        <w:rPr>
          <w:lang w:val="uk-UA"/>
        </w:rPr>
        <w:t>акта</w:t>
      </w:r>
      <w:proofErr w:type="spellEnd"/>
      <w:r w:rsidRPr="007A7FB7">
        <w:rPr>
          <w:lang w:val="uk-UA"/>
        </w:rPr>
        <w:t xml:space="preserve"> є необхідним для встановлення організаційних засад координації та взаємодії суб’єктів, залучених до підготовки та впровадження в Україні ініціативи Європейського Союзу «Молодіжна гарантія», та забезпечення узгодженої підготовки про</w:t>
      </w:r>
      <w:r w:rsidR="003C674D">
        <w:rPr>
          <w:lang w:val="uk-UA"/>
        </w:rPr>
        <w:t>е</w:t>
      </w:r>
      <w:r w:rsidRPr="007A7FB7">
        <w:rPr>
          <w:lang w:val="uk-UA"/>
        </w:rPr>
        <w:t>кту плану заходів щодо її впровадження.</w:t>
      </w:r>
    </w:p>
    <w:p w14:paraId="56DFD3A7" w14:textId="77777777" w:rsidR="002F573C" w:rsidRDefault="002F573C" w:rsidP="003C674D">
      <w:pPr>
        <w:spacing w:after="0" w:line="240" w:lineRule="auto"/>
        <w:ind w:firstLine="567"/>
        <w:jc w:val="both"/>
        <w:rPr>
          <w:b/>
          <w:lang w:val="uk-UA"/>
        </w:rPr>
      </w:pPr>
    </w:p>
    <w:p w14:paraId="4A817B19" w14:textId="50B20410" w:rsidR="00F8602D" w:rsidRPr="007A7FB7" w:rsidRDefault="00F8602D" w:rsidP="003C674D">
      <w:pPr>
        <w:spacing w:after="0" w:line="240" w:lineRule="auto"/>
        <w:ind w:firstLine="567"/>
        <w:jc w:val="both"/>
        <w:rPr>
          <w:lang w:val="uk-UA"/>
        </w:rPr>
      </w:pPr>
      <w:r w:rsidRPr="007A7FB7">
        <w:rPr>
          <w:b/>
          <w:lang w:val="uk-UA"/>
        </w:rPr>
        <w:t>3. Основні положення про</w:t>
      </w:r>
      <w:r w:rsidR="003C674D">
        <w:rPr>
          <w:b/>
          <w:lang w:val="uk-UA"/>
        </w:rPr>
        <w:t>е</w:t>
      </w:r>
      <w:r w:rsidRPr="007A7FB7">
        <w:rPr>
          <w:b/>
          <w:lang w:val="uk-UA"/>
        </w:rPr>
        <w:t xml:space="preserve">кту </w:t>
      </w:r>
      <w:proofErr w:type="spellStart"/>
      <w:r w:rsidRPr="007A7FB7">
        <w:rPr>
          <w:b/>
          <w:lang w:val="uk-UA"/>
        </w:rPr>
        <w:t>акта</w:t>
      </w:r>
      <w:proofErr w:type="spellEnd"/>
    </w:p>
    <w:p w14:paraId="633846BC" w14:textId="2AB96BAF" w:rsidR="00476A4E" w:rsidRPr="00476A4E" w:rsidRDefault="00F8602D" w:rsidP="003C674D">
      <w:pPr>
        <w:spacing w:after="0" w:line="240" w:lineRule="auto"/>
        <w:ind w:firstLine="567"/>
        <w:jc w:val="both"/>
        <w:rPr>
          <w:lang w:val="uk-UA"/>
        </w:rPr>
      </w:pPr>
      <w:r w:rsidRPr="007A7FB7">
        <w:rPr>
          <w:lang w:val="uk-UA"/>
        </w:rPr>
        <w:t>Про</w:t>
      </w:r>
      <w:r w:rsidR="003C674D">
        <w:rPr>
          <w:lang w:val="uk-UA"/>
        </w:rPr>
        <w:t>е</w:t>
      </w:r>
      <w:r w:rsidRPr="007A7FB7">
        <w:rPr>
          <w:lang w:val="uk-UA"/>
        </w:rPr>
        <w:t xml:space="preserve">ктом </w:t>
      </w:r>
      <w:proofErr w:type="spellStart"/>
      <w:r w:rsidRPr="007A7FB7">
        <w:rPr>
          <w:lang w:val="uk-UA"/>
        </w:rPr>
        <w:t>акт</w:t>
      </w:r>
      <w:r w:rsidRPr="00476A4E">
        <w:rPr>
          <w:lang w:val="uk-UA"/>
        </w:rPr>
        <w:t>а</w:t>
      </w:r>
      <w:proofErr w:type="spellEnd"/>
      <w:r w:rsidRPr="00476A4E">
        <w:rPr>
          <w:lang w:val="uk-UA"/>
        </w:rPr>
        <w:t xml:space="preserve"> пропонується</w:t>
      </w:r>
      <w:r w:rsidR="00476A4E" w:rsidRPr="00476A4E">
        <w:rPr>
          <w:lang w:val="uk-UA"/>
        </w:rPr>
        <w:t>:</w:t>
      </w:r>
    </w:p>
    <w:p w14:paraId="0F923692" w14:textId="43CABB06" w:rsidR="004B33B3" w:rsidRPr="00476A4E" w:rsidRDefault="00F8602D" w:rsidP="003C674D">
      <w:pPr>
        <w:spacing w:after="0" w:line="240" w:lineRule="auto"/>
        <w:ind w:firstLine="567"/>
        <w:jc w:val="both"/>
        <w:rPr>
          <w:lang w:val="uk-UA"/>
        </w:rPr>
      </w:pPr>
      <w:r w:rsidRPr="00476A4E">
        <w:rPr>
          <w:lang w:val="uk-UA"/>
        </w:rPr>
        <w:t xml:space="preserve">затвердити </w:t>
      </w:r>
      <w:r w:rsidR="003C674D">
        <w:rPr>
          <w:lang w:val="uk-UA"/>
        </w:rPr>
        <w:t>п</w:t>
      </w:r>
      <w:r w:rsidR="00476A4E" w:rsidRPr="00476A4E">
        <w:rPr>
          <w:lang w:val="uk-UA"/>
        </w:rPr>
        <w:t>оряд</w:t>
      </w:r>
      <w:r w:rsidR="003C674D">
        <w:rPr>
          <w:lang w:val="uk-UA"/>
        </w:rPr>
        <w:t>ок</w:t>
      </w:r>
      <w:r w:rsidR="00476A4E" w:rsidRPr="00476A4E">
        <w:rPr>
          <w:lang w:val="uk-UA"/>
        </w:rPr>
        <w:t xml:space="preserve"> координації та взаємодії </w:t>
      </w:r>
      <w:r w:rsidR="00476A4E" w:rsidRPr="00476A4E">
        <w:rPr>
          <w:color w:val="000000" w:themeColor="text1"/>
          <w:szCs w:val="28"/>
          <w:lang w:val="uk-UA"/>
        </w:rPr>
        <w:t>міністерств, інших центральних органів виконавчої влади,</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Рад</w:t>
      </w:r>
      <w:proofErr w:type="spellEnd"/>
      <w:r w:rsidR="00476A4E" w:rsidRPr="00476A4E">
        <w:rPr>
          <w:color w:val="000000" w:themeColor="text1"/>
          <w:szCs w:val="28"/>
          <w:lang w:val="uk-UA" w:eastAsia="ru-RU"/>
        </w:rPr>
        <w:t>и</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міністрів</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Автономної</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Республіки</w:t>
      </w:r>
      <w:proofErr w:type="spellEnd"/>
      <w:r w:rsidR="00476A4E" w:rsidRPr="00476A4E">
        <w:rPr>
          <w:color w:val="000000" w:themeColor="text1"/>
          <w:szCs w:val="28"/>
          <w:lang w:eastAsia="ru-RU"/>
        </w:rPr>
        <w:t xml:space="preserve"> Крим, </w:t>
      </w:r>
      <w:proofErr w:type="spellStart"/>
      <w:r w:rsidR="00476A4E" w:rsidRPr="00476A4E">
        <w:rPr>
          <w:color w:val="000000" w:themeColor="text1"/>
          <w:szCs w:val="28"/>
          <w:lang w:eastAsia="ru-RU"/>
        </w:rPr>
        <w:t>обласни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Київськ</w:t>
      </w:r>
      <w:r w:rsidR="00476A4E" w:rsidRPr="00476A4E">
        <w:rPr>
          <w:color w:val="000000" w:themeColor="text1"/>
          <w:szCs w:val="28"/>
          <w:lang w:val="uk-UA" w:eastAsia="ru-RU"/>
        </w:rPr>
        <w:t>ої</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міськ</w:t>
      </w:r>
      <w:r w:rsidR="00476A4E" w:rsidRPr="00476A4E">
        <w:rPr>
          <w:color w:val="000000" w:themeColor="text1"/>
          <w:szCs w:val="28"/>
          <w:lang w:val="uk-UA" w:eastAsia="ru-RU"/>
        </w:rPr>
        <w:t>ої</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держа</w:t>
      </w:r>
      <w:r w:rsidR="003D2F5B">
        <w:rPr>
          <w:color w:val="000000" w:themeColor="text1"/>
          <w:szCs w:val="28"/>
          <w:lang w:val="uk-UA" w:eastAsia="ru-RU"/>
        </w:rPr>
        <w:t>вних</w:t>
      </w:r>
      <w:proofErr w:type="spellEnd"/>
      <w:r w:rsidR="003D2F5B">
        <w:rPr>
          <w:color w:val="000000" w:themeColor="text1"/>
          <w:szCs w:val="28"/>
          <w:lang w:val="uk-UA" w:eastAsia="ru-RU"/>
        </w:rPr>
        <w:t xml:space="preserve"> а</w:t>
      </w:r>
      <w:proofErr w:type="spellStart"/>
      <w:r w:rsidR="00476A4E" w:rsidRPr="00476A4E">
        <w:rPr>
          <w:color w:val="000000" w:themeColor="text1"/>
          <w:szCs w:val="28"/>
          <w:lang w:eastAsia="ru-RU"/>
        </w:rPr>
        <w:t>дміністраці</w:t>
      </w:r>
      <w:proofErr w:type="spellEnd"/>
      <w:r w:rsidR="00476A4E" w:rsidRPr="00476A4E">
        <w:rPr>
          <w:color w:val="000000" w:themeColor="text1"/>
          <w:szCs w:val="28"/>
          <w:lang w:val="uk-UA" w:eastAsia="ru-RU"/>
        </w:rPr>
        <w:t>й</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військови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адміністраці</w:t>
      </w:r>
      <w:proofErr w:type="spellEnd"/>
      <w:r w:rsidR="00476A4E" w:rsidRPr="00476A4E">
        <w:rPr>
          <w:color w:val="000000" w:themeColor="text1"/>
          <w:szCs w:val="28"/>
          <w:lang w:val="uk-UA" w:eastAsia="ru-RU"/>
        </w:rPr>
        <w:t>й</w:t>
      </w:r>
      <w:r w:rsidR="00476A4E" w:rsidRPr="00476A4E">
        <w:rPr>
          <w:color w:val="000000" w:themeColor="text1"/>
          <w:szCs w:val="28"/>
          <w:lang w:eastAsia="ru-RU"/>
        </w:rPr>
        <w:t>)</w:t>
      </w:r>
      <w:r w:rsidR="00476A4E" w:rsidRPr="00476A4E">
        <w:rPr>
          <w:color w:val="000000" w:themeColor="text1"/>
          <w:szCs w:val="28"/>
          <w:lang w:val="uk-UA" w:eastAsia="ru-RU"/>
        </w:rPr>
        <w:t xml:space="preserve">, </w:t>
      </w:r>
      <w:proofErr w:type="spellStart"/>
      <w:r w:rsidR="00476A4E" w:rsidRPr="00476A4E">
        <w:rPr>
          <w:color w:val="000000" w:themeColor="text1"/>
          <w:szCs w:val="28"/>
          <w:lang w:eastAsia="ru-RU"/>
        </w:rPr>
        <w:t>орган</w:t>
      </w:r>
      <w:r w:rsidR="00476A4E" w:rsidRPr="00476A4E">
        <w:rPr>
          <w:color w:val="000000" w:themeColor="text1"/>
          <w:szCs w:val="28"/>
          <w:lang w:val="uk-UA" w:eastAsia="ru-RU"/>
        </w:rPr>
        <w:t>ів</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місцевого</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самоврядування</w:t>
      </w:r>
      <w:proofErr w:type="spellEnd"/>
      <w:r w:rsidR="00476A4E" w:rsidRPr="00476A4E">
        <w:rPr>
          <w:color w:val="000000" w:themeColor="text1"/>
          <w:szCs w:val="28"/>
          <w:lang w:val="uk-UA" w:eastAsia="ru-RU"/>
        </w:rPr>
        <w:t xml:space="preserve"> (за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громадськи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об’єднан</w:t>
      </w:r>
      <w:proofErr w:type="spellEnd"/>
      <w:r w:rsidR="00476A4E" w:rsidRPr="00476A4E">
        <w:rPr>
          <w:color w:val="000000" w:themeColor="text1"/>
          <w:szCs w:val="28"/>
          <w:lang w:val="uk-UA" w:eastAsia="ru-RU"/>
        </w:rPr>
        <w:t>ь (за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професійни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спіл</w:t>
      </w:r>
      <w:r w:rsidR="00476A4E" w:rsidRPr="00476A4E">
        <w:rPr>
          <w:color w:val="000000" w:themeColor="text1"/>
          <w:szCs w:val="28"/>
          <w:lang w:val="uk-UA" w:eastAsia="ru-RU"/>
        </w:rPr>
        <w:t>ок</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та</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їх</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об’єднан</w:t>
      </w:r>
      <w:proofErr w:type="spellEnd"/>
      <w:r w:rsidR="00476A4E" w:rsidRPr="00476A4E">
        <w:rPr>
          <w:color w:val="000000" w:themeColor="text1"/>
          <w:szCs w:val="28"/>
          <w:lang w:val="uk-UA" w:eastAsia="ru-RU"/>
        </w:rPr>
        <w:t>ь (за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організаці</w:t>
      </w:r>
      <w:proofErr w:type="spellEnd"/>
      <w:r w:rsidR="00476A4E" w:rsidRPr="00476A4E">
        <w:rPr>
          <w:color w:val="000000" w:themeColor="text1"/>
          <w:szCs w:val="28"/>
          <w:lang w:val="uk-UA" w:eastAsia="ru-RU"/>
        </w:rPr>
        <w:t>й</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роботодавців</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та</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їх</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об’єднан</w:t>
      </w:r>
      <w:proofErr w:type="spellEnd"/>
      <w:r w:rsidR="00476A4E" w:rsidRPr="00476A4E">
        <w:rPr>
          <w:color w:val="000000" w:themeColor="text1"/>
          <w:szCs w:val="28"/>
          <w:lang w:val="uk-UA" w:eastAsia="ru-RU"/>
        </w:rPr>
        <w:t>ь (за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інши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юридични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ос</w:t>
      </w:r>
      <w:r w:rsidR="00476A4E" w:rsidRPr="00476A4E">
        <w:rPr>
          <w:color w:val="000000" w:themeColor="text1"/>
          <w:szCs w:val="28"/>
          <w:lang w:val="uk-UA" w:eastAsia="ru-RU"/>
        </w:rPr>
        <w:t>іб</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незалежно</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від</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організаційно-правової</w:t>
      </w:r>
      <w:proofErr w:type="spellEnd"/>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форми</w:t>
      </w:r>
      <w:proofErr w:type="spellEnd"/>
      <w:r w:rsidR="003D2F5B">
        <w:rPr>
          <w:color w:val="000000" w:themeColor="text1"/>
          <w:szCs w:val="28"/>
          <w:lang w:val="uk-UA" w:eastAsia="ru-RU"/>
        </w:rPr>
        <w:t xml:space="preserve"> </w:t>
      </w:r>
      <w:r w:rsidR="003D2F5B" w:rsidRPr="003C674D">
        <w:rPr>
          <w:bCs/>
          <w:lang w:val="uk-UA"/>
        </w:rPr>
        <w:t>(за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фізични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ос</w:t>
      </w:r>
      <w:r w:rsidR="00476A4E" w:rsidRPr="00476A4E">
        <w:rPr>
          <w:color w:val="000000" w:themeColor="text1"/>
          <w:szCs w:val="28"/>
          <w:lang w:val="uk-UA" w:eastAsia="ru-RU"/>
        </w:rPr>
        <w:t>іб</w:t>
      </w:r>
      <w:proofErr w:type="spellEnd"/>
      <w:r w:rsidR="00476A4E" w:rsidRPr="00476A4E">
        <w:rPr>
          <w:color w:val="000000" w:themeColor="text1"/>
          <w:szCs w:val="28"/>
          <w:lang w:eastAsia="ru-RU"/>
        </w:rPr>
        <w:t xml:space="preserve"> </w:t>
      </w:r>
      <w:r w:rsidR="003D2F5B">
        <w:rPr>
          <w:color w:val="000000" w:themeColor="text1"/>
          <w:szCs w:val="28"/>
          <w:lang w:eastAsia="ru-RU"/>
        </w:rPr>
        <w:t>–</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підприємц</w:t>
      </w:r>
      <w:r w:rsidR="00476A4E" w:rsidRPr="00476A4E">
        <w:rPr>
          <w:color w:val="000000" w:themeColor="text1"/>
          <w:szCs w:val="28"/>
          <w:lang w:val="uk-UA" w:eastAsia="ru-RU"/>
        </w:rPr>
        <w:t>ів</w:t>
      </w:r>
      <w:proofErr w:type="spellEnd"/>
      <w:r w:rsidR="003D2F5B">
        <w:rPr>
          <w:color w:val="000000" w:themeColor="text1"/>
          <w:szCs w:val="28"/>
          <w:lang w:val="uk-UA" w:eastAsia="ru-RU"/>
        </w:rPr>
        <w:t xml:space="preserve"> </w:t>
      </w:r>
      <w:r w:rsidR="003D2F5B" w:rsidRPr="003C674D">
        <w:rPr>
          <w:bCs/>
          <w:lang w:val="uk-UA"/>
        </w:rPr>
        <w:t>(за згодою),</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міжнародни</w:t>
      </w:r>
      <w:proofErr w:type="spellEnd"/>
      <w:r w:rsidR="00476A4E" w:rsidRPr="00476A4E">
        <w:rPr>
          <w:color w:val="000000" w:themeColor="text1"/>
          <w:szCs w:val="28"/>
          <w:lang w:val="uk-UA" w:eastAsia="ru-RU"/>
        </w:rPr>
        <w:t>х</w:t>
      </w:r>
      <w:r w:rsidR="00476A4E" w:rsidRPr="00476A4E">
        <w:rPr>
          <w:color w:val="000000" w:themeColor="text1"/>
          <w:szCs w:val="28"/>
          <w:lang w:eastAsia="ru-RU"/>
        </w:rPr>
        <w:t xml:space="preserve"> </w:t>
      </w:r>
      <w:proofErr w:type="spellStart"/>
      <w:r w:rsidR="00476A4E" w:rsidRPr="00476A4E">
        <w:rPr>
          <w:color w:val="000000" w:themeColor="text1"/>
          <w:szCs w:val="28"/>
          <w:lang w:eastAsia="ru-RU"/>
        </w:rPr>
        <w:t>організаці</w:t>
      </w:r>
      <w:proofErr w:type="spellEnd"/>
      <w:r w:rsidR="00476A4E" w:rsidRPr="00476A4E">
        <w:rPr>
          <w:color w:val="000000" w:themeColor="text1"/>
          <w:szCs w:val="28"/>
          <w:lang w:val="uk-UA" w:eastAsia="ru-RU"/>
        </w:rPr>
        <w:t>й</w:t>
      </w:r>
      <w:r w:rsidR="00476A4E" w:rsidRPr="00476A4E">
        <w:rPr>
          <w:lang w:val="uk-UA"/>
        </w:rPr>
        <w:t xml:space="preserve"> </w:t>
      </w:r>
      <w:r w:rsidR="003D2F5B" w:rsidRPr="003C674D">
        <w:rPr>
          <w:bCs/>
          <w:lang w:val="uk-UA"/>
        </w:rPr>
        <w:t>(за згодою)</w:t>
      </w:r>
      <w:r w:rsidR="003D2F5B">
        <w:rPr>
          <w:bCs/>
          <w:lang w:val="uk-UA"/>
        </w:rPr>
        <w:t xml:space="preserve"> </w:t>
      </w:r>
      <w:r w:rsidR="00476A4E" w:rsidRPr="00476A4E">
        <w:rPr>
          <w:lang w:val="uk-UA"/>
        </w:rPr>
        <w:t>з питань впровадження в Україні ініціативи Європейського Союзу «Молодіжна гарантія»</w:t>
      </w:r>
      <w:r w:rsidR="00476A4E">
        <w:rPr>
          <w:i/>
          <w:sz w:val="24"/>
          <w:lang w:val="uk-UA"/>
        </w:rPr>
        <w:t>.</w:t>
      </w:r>
    </w:p>
    <w:p w14:paraId="71D87C64" w14:textId="77777777" w:rsidR="002F573C" w:rsidRDefault="002F573C" w:rsidP="003C674D">
      <w:pPr>
        <w:spacing w:after="0" w:line="240" w:lineRule="auto"/>
        <w:ind w:firstLine="567"/>
        <w:jc w:val="both"/>
        <w:rPr>
          <w:b/>
          <w:lang w:val="uk-UA"/>
        </w:rPr>
      </w:pPr>
    </w:p>
    <w:p w14:paraId="5A77FAC0" w14:textId="356153CC" w:rsidR="00F8602D" w:rsidRPr="007A7FB7" w:rsidRDefault="00F8602D" w:rsidP="003C674D">
      <w:pPr>
        <w:spacing w:after="0" w:line="240" w:lineRule="auto"/>
        <w:ind w:firstLine="567"/>
        <w:jc w:val="both"/>
        <w:rPr>
          <w:lang w:val="uk-UA"/>
        </w:rPr>
      </w:pPr>
      <w:r w:rsidRPr="007A7FB7">
        <w:rPr>
          <w:b/>
          <w:lang w:val="uk-UA"/>
        </w:rPr>
        <w:t>4. Правові аспекти</w:t>
      </w:r>
    </w:p>
    <w:p w14:paraId="47DB7F00" w14:textId="573703DE" w:rsidR="00F8602D" w:rsidRPr="004B33B3" w:rsidRDefault="00F8602D" w:rsidP="003C674D">
      <w:pPr>
        <w:spacing w:after="0" w:line="240" w:lineRule="auto"/>
        <w:ind w:firstLine="567"/>
        <w:jc w:val="both"/>
        <w:rPr>
          <w:color w:val="000000" w:themeColor="text1"/>
          <w:lang w:val="uk-UA"/>
        </w:rPr>
      </w:pPr>
      <w:r w:rsidRPr="004B33B3">
        <w:rPr>
          <w:lang w:val="uk-UA"/>
        </w:rPr>
        <w:t>Акти законодавства, які містять правові підстави розроблення про</w:t>
      </w:r>
      <w:r w:rsidR="003C674D">
        <w:rPr>
          <w:lang w:val="uk-UA"/>
        </w:rPr>
        <w:t>е</w:t>
      </w:r>
      <w:r w:rsidRPr="004B33B3">
        <w:rPr>
          <w:lang w:val="uk-UA"/>
        </w:rPr>
        <w:t xml:space="preserve">кту </w:t>
      </w:r>
      <w:proofErr w:type="spellStart"/>
      <w:r w:rsidRPr="004B33B3">
        <w:rPr>
          <w:lang w:val="uk-UA"/>
        </w:rPr>
        <w:t>акта</w:t>
      </w:r>
      <w:proofErr w:type="spellEnd"/>
      <w:r w:rsidRPr="004B33B3">
        <w:rPr>
          <w:lang w:val="uk-UA"/>
        </w:rPr>
        <w:t>:</w:t>
      </w:r>
      <w:r w:rsidRPr="004B33B3">
        <w:rPr>
          <w:i/>
          <w:sz w:val="24"/>
          <w:lang w:val="uk-UA"/>
        </w:rPr>
        <w:t xml:space="preserve"> </w:t>
      </w:r>
    </w:p>
    <w:p w14:paraId="4AA40861" w14:textId="03EA0B05" w:rsidR="00F8602D" w:rsidRPr="004B33B3" w:rsidRDefault="00F8602D" w:rsidP="003C674D">
      <w:pPr>
        <w:spacing w:after="0" w:line="240" w:lineRule="auto"/>
        <w:ind w:firstLine="567"/>
        <w:jc w:val="both"/>
        <w:rPr>
          <w:color w:val="000000" w:themeColor="text1"/>
          <w:lang w:val="uk-UA"/>
        </w:rPr>
      </w:pPr>
      <w:r w:rsidRPr="007A7FB7">
        <w:rPr>
          <w:lang w:val="uk-UA"/>
        </w:rPr>
        <w:t xml:space="preserve">Кодекс законів про працю </w:t>
      </w:r>
      <w:r w:rsidRPr="004B33B3">
        <w:rPr>
          <w:lang w:val="uk-UA"/>
        </w:rPr>
        <w:t>України;</w:t>
      </w:r>
    </w:p>
    <w:p w14:paraId="4B4CD515" w14:textId="77777777" w:rsidR="0081044A" w:rsidRDefault="0081044A" w:rsidP="003C674D">
      <w:pPr>
        <w:spacing w:after="0" w:line="240" w:lineRule="auto"/>
        <w:ind w:firstLine="567"/>
        <w:jc w:val="both"/>
        <w:rPr>
          <w:lang w:val="uk-UA"/>
        </w:rPr>
      </w:pPr>
      <w:r>
        <w:rPr>
          <w:lang w:val="uk-UA"/>
        </w:rPr>
        <w:t>З</w:t>
      </w:r>
      <w:r w:rsidR="00F8602D" w:rsidRPr="004B33B3">
        <w:rPr>
          <w:lang w:val="uk-UA"/>
        </w:rPr>
        <w:t>акони України</w:t>
      </w:r>
      <w:r>
        <w:rPr>
          <w:lang w:val="uk-UA"/>
        </w:rPr>
        <w:t>:</w:t>
      </w:r>
    </w:p>
    <w:p w14:paraId="11E241DD" w14:textId="5D977239" w:rsidR="00F8602D" w:rsidRPr="007A7FB7" w:rsidRDefault="00F8602D" w:rsidP="003C674D">
      <w:pPr>
        <w:spacing w:after="0" w:line="240" w:lineRule="auto"/>
        <w:ind w:firstLine="567"/>
        <w:jc w:val="both"/>
        <w:rPr>
          <w:lang w:val="uk-UA"/>
        </w:rPr>
      </w:pPr>
      <w:r w:rsidRPr="004B33B3">
        <w:rPr>
          <w:lang w:val="uk-UA"/>
        </w:rPr>
        <w:t xml:space="preserve">«Про Кабінет Міністрів </w:t>
      </w:r>
      <w:r w:rsidRPr="007A7FB7">
        <w:rPr>
          <w:lang w:val="uk-UA"/>
        </w:rPr>
        <w:t>України», «Про зайнятість населення», «Про основні засади молодіжної політики», «Про соціальні послуги», «Про освіту», «Про професійну освіту», «</w:t>
      </w:r>
      <w:r w:rsidRPr="004B33B3">
        <w:rPr>
          <w:lang w:val="uk-UA"/>
        </w:rPr>
        <w:t xml:space="preserve">Про повну загальну </w:t>
      </w:r>
      <w:r w:rsidRPr="007A7FB7">
        <w:rPr>
          <w:lang w:val="uk-UA"/>
        </w:rPr>
        <w:t xml:space="preserve">середню освіту», «Про наставництво», «Про органи і служби у справах дітей та спеціальні установи для дітей», «Про забезпечення організаційно-правових умов соціального захисту </w:t>
      </w:r>
      <w:r w:rsidRPr="007A7FB7">
        <w:rPr>
          <w:lang w:val="uk-UA"/>
        </w:rPr>
        <w:lastRenderedPageBreak/>
        <w:t xml:space="preserve">дітей-сиріт та дітей, позбавлених батьківського піклування», «Про безоплатну правничу допомогу», «Про соціальний діалог в Україні», «Про захист персональних даних», «Про </w:t>
      </w:r>
      <w:proofErr w:type="spellStart"/>
      <w:r w:rsidRPr="007A7FB7">
        <w:rPr>
          <w:lang w:val="uk-UA"/>
        </w:rPr>
        <w:t>пробацію</w:t>
      </w:r>
      <w:proofErr w:type="spellEnd"/>
      <w:r w:rsidRPr="007A7FB7">
        <w:rPr>
          <w:lang w:val="uk-UA"/>
        </w:rPr>
        <w:t>»</w:t>
      </w:r>
      <w:r w:rsidRPr="004B33B3">
        <w:rPr>
          <w:lang w:val="uk-UA"/>
        </w:rPr>
        <w:t>;</w:t>
      </w:r>
      <w:r w:rsidRPr="004B33B3">
        <w:rPr>
          <w:sz w:val="22"/>
          <w:lang w:val="uk-UA"/>
        </w:rPr>
        <w:t xml:space="preserve"> </w:t>
      </w:r>
      <w:r w:rsidRPr="007A7FB7">
        <w:rPr>
          <w:sz w:val="22"/>
          <w:lang w:val="uk-UA"/>
        </w:rPr>
        <w:t xml:space="preserve"> </w:t>
      </w:r>
    </w:p>
    <w:p w14:paraId="1E0E1E00" w14:textId="77777777" w:rsidR="0081044A" w:rsidRDefault="00F8602D" w:rsidP="003C674D">
      <w:pPr>
        <w:spacing w:after="0" w:line="240" w:lineRule="auto"/>
        <w:ind w:firstLine="567"/>
        <w:jc w:val="both"/>
        <w:rPr>
          <w:lang w:val="uk-UA"/>
        </w:rPr>
      </w:pPr>
      <w:r w:rsidRPr="007A7FB7">
        <w:rPr>
          <w:lang w:val="uk-UA"/>
        </w:rPr>
        <w:t>постанови Кабінету Міністрів України</w:t>
      </w:r>
      <w:r w:rsidR="0081044A">
        <w:rPr>
          <w:lang w:val="uk-UA"/>
        </w:rPr>
        <w:t>:</w:t>
      </w:r>
    </w:p>
    <w:p w14:paraId="0D25B9C9" w14:textId="77777777" w:rsidR="00EF29FC" w:rsidRDefault="00F8602D" w:rsidP="003C674D">
      <w:pPr>
        <w:spacing w:after="0" w:line="240" w:lineRule="auto"/>
        <w:ind w:firstLine="567"/>
        <w:jc w:val="both"/>
        <w:rPr>
          <w:lang w:val="uk-UA"/>
        </w:rPr>
      </w:pPr>
      <w:r w:rsidRPr="007A7FB7">
        <w:rPr>
          <w:lang w:val="uk-UA"/>
        </w:rPr>
        <w:t xml:space="preserve">від 17 березня 2023 р. № 237 «Про затвердження Порядку надання соціальних послуг суб’єктам ринку праці кар’єрними радниками, спеціалізованими кар’єрними радниками, консультантами по роботі з роботодавцями», </w:t>
      </w:r>
    </w:p>
    <w:p w14:paraId="21B6BE73" w14:textId="7AB5024A" w:rsidR="00EF29FC" w:rsidRDefault="00F8602D" w:rsidP="0059132D">
      <w:pPr>
        <w:spacing w:after="0" w:line="240" w:lineRule="auto"/>
        <w:ind w:firstLine="567"/>
        <w:jc w:val="both"/>
        <w:rPr>
          <w:lang w:val="uk-UA"/>
        </w:rPr>
      </w:pPr>
      <w:r w:rsidRPr="00435EB3">
        <w:rPr>
          <w:lang w:val="uk-UA"/>
        </w:rPr>
        <w:t xml:space="preserve">від 1 жовтня 2025 р. № 1252 «Про затвердження Порядку надання державної підтримки молодіжним та дитячим громадським об’єднанням, іншим суб’єктам молодіжної роботи шляхом надання бюджетних грантів як проектної підтримки за рахунок коштів державного бюджету та внесення змін до деяких постанов Кабінету Міністрів України», </w:t>
      </w:r>
    </w:p>
    <w:p w14:paraId="30057FD9" w14:textId="745FFE96" w:rsidR="00F8602D" w:rsidRDefault="00F8602D" w:rsidP="0059132D">
      <w:pPr>
        <w:spacing w:after="0" w:line="240" w:lineRule="auto"/>
        <w:ind w:firstLine="567"/>
        <w:jc w:val="both"/>
        <w:rPr>
          <w:color w:val="808080"/>
          <w:lang w:val="uk-UA"/>
        </w:rPr>
      </w:pPr>
      <w:r w:rsidRPr="007A7FB7">
        <w:rPr>
          <w:lang w:val="uk-UA"/>
        </w:rPr>
        <w:t>від 4 червня 2026 р. № 731 «Деякі питання з підготовки до впровадження в Україні ініціативи Європейського Союзу «Молодіжна гарантія»</w:t>
      </w:r>
      <w:r w:rsidR="004B33B3">
        <w:rPr>
          <w:lang w:val="uk-UA"/>
        </w:rPr>
        <w:t>.</w:t>
      </w:r>
    </w:p>
    <w:p w14:paraId="38BCC384" w14:textId="77777777" w:rsidR="004B33B3" w:rsidRPr="007A7FB7" w:rsidRDefault="004B33B3" w:rsidP="0059132D">
      <w:pPr>
        <w:spacing w:after="0" w:line="240" w:lineRule="auto"/>
        <w:ind w:firstLine="567"/>
        <w:jc w:val="both"/>
        <w:rPr>
          <w:lang w:val="uk-UA"/>
        </w:rPr>
      </w:pPr>
    </w:p>
    <w:p w14:paraId="5E066306" w14:textId="77777777" w:rsidR="00F8602D" w:rsidRPr="007A7FB7" w:rsidRDefault="00F8602D" w:rsidP="0059132D">
      <w:pPr>
        <w:spacing w:after="0" w:line="240" w:lineRule="auto"/>
        <w:ind w:firstLine="567"/>
        <w:jc w:val="both"/>
        <w:rPr>
          <w:lang w:val="uk-UA"/>
        </w:rPr>
      </w:pPr>
      <w:r w:rsidRPr="007A7FB7">
        <w:rPr>
          <w:b/>
          <w:lang w:val="uk-UA"/>
        </w:rPr>
        <w:t>5. Фінансово-економічне обґрунтування</w:t>
      </w:r>
    </w:p>
    <w:p w14:paraId="3611CA0D" w14:textId="77777777" w:rsidR="00F8602D" w:rsidRPr="007A7FB7" w:rsidRDefault="00F8602D" w:rsidP="0059132D">
      <w:pPr>
        <w:spacing w:after="0" w:line="240" w:lineRule="auto"/>
        <w:ind w:firstLine="567"/>
        <w:jc w:val="both"/>
        <w:rPr>
          <w:lang w:val="uk-UA"/>
        </w:rPr>
      </w:pPr>
      <w:r w:rsidRPr="007A7FB7">
        <w:rPr>
          <w:lang w:val="uk-UA"/>
        </w:rPr>
        <w:t xml:space="preserve">Реалізація </w:t>
      </w:r>
      <w:proofErr w:type="spellStart"/>
      <w:r w:rsidRPr="007A7FB7">
        <w:rPr>
          <w:lang w:val="uk-UA"/>
        </w:rPr>
        <w:t>акта</w:t>
      </w:r>
      <w:proofErr w:type="spellEnd"/>
      <w:r w:rsidRPr="007A7FB7">
        <w:rPr>
          <w:lang w:val="uk-UA"/>
        </w:rPr>
        <w:t xml:space="preserve"> не потребує фінансування з державного чи місцевих бюджетів.</w:t>
      </w:r>
    </w:p>
    <w:p w14:paraId="6001853D" w14:textId="77777777" w:rsidR="002F573C" w:rsidRDefault="002F573C" w:rsidP="0059132D">
      <w:pPr>
        <w:spacing w:after="0" w:line="240" w:lineRule="auto"/>
        <w:ind w:firstLine="567"/>
        <w:jc w:val="both"/>
        <w:rPr>
          <w:b/>
          <w:lang w:val="uk-UA"/>
        </w:rPr>
      </w:pPr>
    </w:p>
    <w:p w14:paraId="63812BA3" w14:textId="301CE81E" w:rsidR="00F8602D" w:rsidRPr="004E4F9B" w:rsidRDefault="00F8602D" w:rsidP="0059132D">
      <w:pPr>
        <w:spacing w:after="0" w:line="240" w:lineRule="auto"/>
        <w:ind w:firstLine="567"/>
        <w:jc w:val="both"/>
        <w:rPr>
          <w:color w:val="000000" w:themeColor="text1"/>
          <w:lang w:val="uk-UA"/>
        </w:rPr>
      </w:pPr>
      <w:r w:rsidRPr="004E4F9B">
        <w:rPr>
          <w:b/>
          <w:color w:val="000000" w:themeColor="text1"/>
          <w:lang w:val="uk-UA"/>
        </w:rPr>
        <w:t>6. Позиція заінтересованих сторін</w:t>
      </w:r>
    </w:p>
    <w:p w14:paraId="768C1B85" w14:textId="7FD528A2" w:rsidR="004E4F9B" w:rsidRPr="003C674D" w:rsidRDefault="004E4F9B" w:rsidP="0059132D">
      <w:pPr>
        <w:spacing w:after="0" w:line="240" w:lineRule="auto"/>
        <w:ind w:firstLine="567"/>
        <w:jc w:val="both"/>
        <w:rPr>
          <w:b/>
          <w:bCs/>
          <w:szCs w:val="28"/>
          <w:lang w:val="uk-UA"/>
        </w:rPr>
      </w:pPr>
      <w:r w:rsidRPr="003C674D">
        <w:rPr>
          <w:szCs w:val="28"/>
          <w:lang w:val="uk-UA"/>
        </w:rPr>
        <w:t xml:space="preserve">Проект </w:t>
      </w:r>
      <w:proofErr w:type="spellStart"/>
      <w:r w:rsidRPr="003C674D">
        <w:rPr>
          <w:szCs w:val="28"/>
          <w:lang w:val="uk-UA"/>
        </w:rPr>
        <w:t>акта</w:t>
      </w:r>
      <w:proofErr w:type="spellEnd"/>
      <w:r w:rsidRPr="003C674D">
        <w:rPr>
          <w:szCs w:val="28"/>
          <w:lang w:val="uk-UA"/>
        </w:rPr>
        <w:t xml:space="preserve"> з метою проведення публічних консультацій відповідно до Порядку проведення консультацій з громадськістю з питань формування та реалізації державної політики, затвердженого постановою Кабінету Міністрів України від 03.11.2010 № 996 «Про забезпечення участі громадськості у формуванні та реалізації державної політики», та розміщено на </w:t>
      </w:r>
      <w:proofErr w:type="spellStart"/>
      <w:r w:rsidRPr="003C674D">
        <w:rPr>
          <w:szCs w:val="28"/>
          <w:lang w:val="uk-UA"/>
        </w:rPr>
        <w:t>вебсайті</w:t>
      </w:r>
      <w:proofErr w:type="spellEnd"/>
      <w:r w:rsidRPr="003C674D">
        <w:rPr>
          <w:szCs w:val="28"/>
          <w:lang w:val="uk-UA"/>
        </w:rPr>
        <w:t xml:space="preserve"> Міністерства молоді та спорту України для громадського обговорення. </w:t>
      </w:r>
    </w:p>
    <w:p w14:paraId="6E0C329C" w14:textId="10C00980" w:rsidR="00F8602D" w:rsidRPr="004E4F9B" w:rsidRDefault="00F8602D" w:rsidP="0059132D">
      <w:pPr>
        <w:spacing w:after="0" w:line="240" w:lineRule="auto"/>
        <w:ind w:firstLine="567"/>
        <w:jc w:val="both"/>
        <w:rPr>
          <w:b/>
          <w:bCs/>
          <w:szCs w:val="28"/>
          <w:lang w:val="uk-UA"/>
        </w:rPr>
      </w:pPr>
      <w:r w:rsidRPr="004E4F9B">
        <w:rPr>
          <w:lang w:val="uk-UA"/>
        </w:rPr>
        <w:t>Про</w:t>
      </w:r>
      <w:r w:rsidR="003C674D">
        <w:rPr>
          <w:lang w:val="uk-UA"/>
        </w:rPr>
        <w:t>е</w:t>
      </w:r>
      <w:r w:rsidRPr="004E4F9B">
        <w:rPr>
          <w:lang w:val="uk-UA"/>
        </w:rPr>
        <w:t xml:space="preserve">кт </w:t>
      </w:r>
      <w:proofErr w:type="spellStart"/>
      <w:r w:rsidRPr="004E4F9B">
        <w:rPr>
          <w:lang w:val="uk-UA"/>
        </w:rPr>
        <w:t>акта</w:t>
      </w:r>
      <w:proofErr w:type="spellEnd"/>
      <w:r w:rsidRPr="004E4F9B">
        <w:rPr>
          <w:lang w:val="uk-UA"/>
        </w:rPr>
        <w:t xml:space="preserve"> не стосується сфери наукової та науково-технічної діяльності та не потребує проведення консультацій з Науковим комітетом Національної ради з питань розвитку науки і технологій.</w:t>
      </w:r>
    </w:p>
    <w:p w14:paraId="50C68D16" w14:textId="77777777" w:rsidR="004E4F9B" w:rsidRPr="004E4F9B" w:rsidRDefault="004E4F9B" w:rsidP="0059132D">
      <w:pPr>
        <w:spacing w:after="0" w:line="240" w:lineRule="auto"/>
        <w:ind w:firstLine="567"/>
        <w:jc w:val="both"/>
        <w:rPr>
          <w:szCs w:val="28"/>
          <w:lang w:val="uk-UA"/>
        </w:rPr>
      </w:pPr>
      <w:r w:rsidRPr="004E4F9B">
        <w:rPr>
          <w:szCs w:val="28"/>
          <w:lang w:val="uk-UA"/>
        </w:rPr>
        <w:t xml:space="preserve">Проект </w:t>
      </w:r>
      <w:proofErr w:type="spellStart"/>
      <w:r w:rsidRPr="004E4F9B">
        <w:rPr>
          <w:szCs w:val="28"/>
          <w:lang w:val="uk-UA"/>
        </w:rPr>
        <w:t>акта</w:t>
      </w:r>
      <w:proofErr w:type="spellEnd"/>
      <w:r w:rsidRPr="004E4F9B">
        <w:rPr>
          <w:szCs w:val="28"/>
          <w:lang w:val="uk-UA"/>
        </w:rPr>
        <w:t xml:space="preserve"> не стосується сфери функціонування і застосування української мови як державної, наукової та науково-технічної діяльності та не потребує погодження Уповноваженим із захисту державної мови, Науковим комітетом Національної ради з питань розвитку науки і технологій.</w:t>
      </w:r>
    </w:p>
    <w:p w14:paraId="25D3241B" w14:textId="77777777" w:rsidR="002F573C" w:rsidRDefault="002F573C" w:rsidP="0059132D">
      <w:pPr>
        <w:spacing w:after="0" w:line="240" w:lineRule="auto"/>
        <w:ind w:firstLine="567"/>
        <w:jc w:val="both"/>
        <w:rPr>
          <w:b/>
          <w:lang w:val="uk-UA"/>
        </w:rPr>
      </w:pPr>
    </w:p>
    <w:p w14:paraId="64FE72BF" w14:textId="242B2264" w:rsidR="00F8602D" w:rsidRPr="007A7FB7" w:rsidRDefault="00F8602D" w:rsidP="0059132D">
      <w:pPr>
        <w:spacing w:after="0" w:line="240" w:lineRule="auto"/>
        <w:ind w:firstLine="567"/>
        <w:jc w:val="both"/>
        <w:rPr>
          <w:lang w:val="uk-UA"/>
        </w:rPr>
      </w:pPr>
      <w:r w:rsidRPr="007A7FB7">
        <w:rPr>
          <w:b/>
          <w:lang w:val="uk-UA"/>
        </w:rPr>
        <w:t>7. Оцінка відповідності</w:t>
      </w:r>
    </w:p>
    <w:p w14:paraId="1084EEC5" w14:textId="2E1723AF" w:rsidR="00F8602D" w:rsidRPr="007A7FB7" w:rsidRDefault="00F8602D" w:rsidP="0059132D">
      <w:pPr>
        <w:spacing w:after="0" w:line="240" w:lineRule="auto"/>
        <w:ind w:firstLine="567"/>
        <w:jc w:val="both"/>
        <w:rPr>
          <w:lang w:val="uk-UA"/>
        </w:rPr>
      </w:pPr>
      <w:r w:rsidRPr="007A7FB7">
        <w:rPr>
          <w:lang w:val="uk-UA"/>
        </w:rPr>
        <w:t>У про</w:t>
      </w:r>
      <w:r w:rsidR="006860C4">
        <w:rPr>
          <w:lang w:val="uk-UA"/>
        </w:rPr>
        <w:t>е</w:t>
      </w:r>
      <w:r w:rsidRPr="007A7FB7">
        <w:rPr>
          <w:lang w:val="uk-UA"/>
        </w:rPr>
        <w:t xml:space="preserve">кті </w:t>
      </w:r>
      <w:proofErr w:type="spellStart"/>
      <w:r w:rsidRPr="007A7FB7">
        <w:rPr>
          <w:lang w:val="uk-UA"/>
        </w:rPr>
        <w:t>акта</w:t>
      </w:r>
      <w:proofErr w:type="spellEnd"/>
      <w:r w:rsidRPr="007A7FB7">
        <w:rPr>
          <w:lang w:val="uk-UA"/>
        </w:rPr>
        <w:t xml:space="preserve"> відсутні положення, що:</w:t>
      </w:r>
      <w:r w:rsidRPr="007A7FB7">
        <w:rPr>
          <w:sz w:val="22"/>
          <w:lang w:val="uk-UA"/>
        </w:rPr>
        <w:t xml:space="preserve">  </w:t>
      </w:r>
    </w:p>
    <w:p w14:paraId="56C8A5D3" w14:textId="77777777" w:rsidR="00F8602D" w:rsidRPr="007A7FB7" w:rsidRDefault="00F8602D" w:rsidP="0059132D">
      <w:pPr>
        <w:spacing w:after="0" w:line="240" w:lineRule="auto"/>
        <w:ind w:firstLine="567"/>
        <w:jc w:val="both"/>
        <w:rPr>
          <w:lang w:val="uk-UA"/>
        </w:rPr>
      </w:pPr>
      <w:r w:rsidRPr="007A7FB7">
        <w:rPr>
          <w:lang w:val="uk-UA"/>
        </w:rPr>
        <w:t>враховують зобов’язання України у сфері європейської інтеграції;</w:t>
      </w:r>
    </w:p>
    <w:p w14:paraId="6A8E7A93" w14:textId="77777777" w:rsidR="00F8602D" w:rsidRPr="007A7FB7" w:rsidRDefault="00F8602D" w:rsidP="0059132D">
      <w:pPr>
        <w:spacing w:after="0" w:line="240" w:lineRule="auto"/>
        <w:ind w:firstLine="567"/>
        <w:jc w:val="both"/>
        <w:rPr>
          <w:lang w:val="uk-UA"/>
        </w:rPr>
      </w:pPr>
      <w:r w:rsidRPr="007A7FB7">
        <w:rPr>
          <w:lang w:val="uk-UA"/>
        </w:rPr>
        <w:t>порушують права та свободи, гарантовані Конвенцією про захист прав людини і основоположних свобод;</w:t>
      </w:r>
    </w:p>
    <w:p w14:paraId="77013AF5" w14:textId="77777777" w:rsidR="00F8602D" w:rsidRPr="007A7FB7" w:rsidRDefault="00F8602D" w:rsidP="0059132D">
      <w:pPr>
        <w:spacing w:after="0" w:line="240" w:lineRule="auto"/>
        <w:ind w:firstLine="567"/>
        <w:jc w:val="both"/>
        <w:rPr>
          <w:lang w:val="uk-UA"/>
        </w:rPr>
      </w:pPr>
      <w:r w:rsidRPr="007A7FB7">
        <w:rPr>
          <w:lang w:val="uk-UA"/>
        </w:rPr>
        <w:t>впливають на забезпечення рівних прав та можливостей жінок і чоловіків;</w:t>
      </w:r>
    </w:p>
    <w:p w14:paraId="053FB5E1" w14:textId="77777777" w:rsidR="00F8602D" w:rsidRPr="007A7FB7" w:rsidRDefault="00F8602D" w:rsidP="0059132D">
      <w:pPr>
        <w:spacing w:after="0" w:line="240" w:lineRule="auto"/>
        <w:ind w:firstLine="567"/>
        <w:jc w:val="both"/>
        <w:rPr>
          <w:lang w:val="uk-UA"/>
        </w:rPr>
      </w:pPr>
      <w:r w:rsidRPr="007A7FB7">
        <w:rPr>
          <w:lang w:val="uk-UA"/>
        </w:rPr>
        <w:t>містять ризики вчинення корупційних правопорушень та правопорушень, пов’язаних із корупцією;</w:t>
      </w:r>
    </w:p>
    <w:p w14:paraId="7831295D" w14:textId="77777777" w:rsidR="00F8602D" w:rsidRPr="007A7FB7" w:rsidRDefault="00F8602D" w:rsidP="0059132D">
      <w:pPr>
        <w:spacing w:after="0" w:line="240" w:lineRule="auto"/>
        <w:ind w:firstLine="567"/>
        <w:jc w:val="both"/>
        <w:rPr>
          <w:lang w:val="uk-UA"/>
        </w:rPr>
      </w:pPr>
      <w:r w:rsidRPr="007A7FB7">
        <w:rPr>
          <w:lang w:val="uk-UA"/>
        </w:rPr>
        <w:t>створюють підстави для дискримінації.</w:t>
      </w:r>
    </w:p>
    <w:p w14:paraId="3392439D" w14:textId="0D38ADB0" w:rsidR="002F573C" w:rsidRPr="002F573C" w:rsidRDefault="00F8602D" w:rsidP="0059132D">
      <w:pPr>
        <w:spacing w:after="0" w:line="240" w:lineRule="auto"/>
        <w:ind w:firstLine="567"/>
        <w:jc w:val="both"/>
        <w:rPr>
          <w:lang w:val="uk-UA"/>
        </w:rPr>
      </w:pPr>
      <w:r w:rsidRPr="007A7FB7">
        <w:rPr>
          <w:lang w:val="uk-UA"/>
        </w:rPr>
        <w:lastRenderedPageBreak/>
        <w:t xml:space="preserve">Громадська антикорупційна, громадська </w:t>
      </w:r>
      <w:proofErr w:type="spellStart"/>
      <w:r w:rsidRPr="007A7FB7">
        <w:rPr>
          <w:lang w:val="uk-UA"/>
        </w:rPr>
        <w:t>антидискримінаційна</w:t>
      </w:r>
      <w:proofErr w:type="spellEnd"/>
      <w:r w:rsidRPr="007A7FB7">
        <w:rPr>
          <w:lang w:val="uk-UA"/>
        </w:rPr>
        <w:t xml:space="preserve"> та громадська </w:t>
      </w:r>
      <w:proofErr w:type="spellStart"/>
      <w:r w:rsidRPr="007A7FB7">
        <w:rPr>
          <w:lang w:val="uk-UA"/>
        </w:rPr>
        <w:t>ґендерно</w:t>
      </w:r>
      <w:proofErr w:type="spellEnd"/>
      <w:r w:rsidRPr="007A7FB7">
        <w:rPr>
          <w:lang w:val="uk-UA"/>
        </w:rPr>
        <w:t xml:space="preserve"> – правова експертизи не проводилися.</w:t>
      </w:r>
    </w:p>
    <w:p w14:paraId="35053766" w14:textId="77777777" w:rsidR="002F573C" w:rsidRDefault="002F573C" w:rsidP="0059132D">
      <w:pPr>
        <w:spacing w:after="0" w:line="240" w:lineRule="auto"/>
        <w:ind w:firstLine="567"/>
        <w:jc w:val="both"/>
        <w:rPr>
          <w:b/>
          <w:lang w:val="uk-UA"/>
        </w:rPr>
      </w:pPr>
    </w:p>
    <w:p w14:paraId="33AA2737" w14:textId="11D50A9F" w:rsidR="00F8602D" w:rsidRPr="007A7FB7" w:rsidRDefault="00F8602D" w:rsidP="0059132D">
      <w:pPr>
        <w:spacing w:after="0" w:line="240" w:lineRule="auto"/>
        <w:ind w:firstLine="567"/>
        <w:jc w:val="both"/>
        <w:rPr>
          <w:lang w:val="uk-UA"/>
        </w:rPr>
      </w:pPr>
      <w:r w:rsidRPr="007A7FB7">
        <w:rPr>
          <w:b/>
          <w:lang w:val="uk-UA"/>
        </w:rPr>
        <w:t>8. Прогноз результатів</w:t>
      </w:r>
      <w:r w:rsidRPr="007A7FB7">
        <w:rPr>
          <w:b/>
          <w:i/>
          <w:color w:val="0032C8"/>
          <w:lang w:val="uk-UA"/>
        </w:rPr>
        <w:t xml:space="preserve"> </w:t>
      </w:r>
    </w:p>
    <w:p w14:paraId="21AF28F9" w14:textId="77777777" w:rsidR="00F8602D" w:rsidRPr="007A7FB7" w:rsidRDefault="00F8602D" w:rsidP="0059132D">
      <w:pPr>
        <w:spacing w:after="0" w:line="240" w:lineRule="auto"/>
        <w:ind w:firstLine="567"/>
        <w:jc w:val="both"/>
        <w:rPr>
          <w:lang w:val="uk-UA"/>
        </w:rPr>
      </w:pPr>
      <w:r w:rsidRPr="007A7FB7">
        <w:rPr>
          <w:lang w:val="uk-UA"/>
        </w:rPr>
        <w:t xml:space="preserve">Очікуваним результатом реалізації </w:t>
      </w:r>
      <w:proofErr w:type="spellStart"/>
      <w:r w:rsidRPr="007A7FB7">
        <w:rPr>
          <w:lang w:val="uk-UA"/>
        </w:rPr>
        <w:t>акта</w:t>
      </w:r>
      <w:proofErr w:type="spellEnd"/>
      <w:r w:rsidRPr="007A7FB7">
        <w:rPr>
          <w:lang w:val="uk-UA"/>
        </w:rPr>
        <w:t xml:space="preserve"> є забезпечення створення єдиного механізму координації впровадження ініціативи «Молодіжна гарантія» в Україні, підвищення ефективності міжвідомчої взаємодії та унормування процесу у посиленні пріоритетних національних інтересів України для забезпечення узгодження наявних та запланованих національних, регіональних та місцевих заходів, спрямованих на покращення становища молоді та особливо NEET-молодь, яка з різних причин опинилась поза ринком праці, освітою чи професійною з особливим акцентом щодо її працевлаштування, освіти перенавчання з метою досягнення цілей у відновленні людського капіталу України.</w:t>
      </w:r>
    </w:p>
    <w:p w14:paraId="57C39094" w14:textId="77777777" w:rsidR="00F8602D" w:rsidRPr="007A7FB7" w:rsidRDefault="00F8602D" w:rsidP="0059132D">
      <w:pPr>
        <w:spacing w:after="0" w:line="240" w:lineRule="auto"/>
        <w:ind w:firstLine="567"/>
        <w:jc w:val="both"/>
        <w:rPr>
          <w:lang w:val="uk-UA"/>
        </w:rPr>
      </w:pPr>
      <w:r w:rsidRPr="007A7FB7">
        <w:rPr>
          <w:lang w:val="uk-UA"/>
        </w:rPr>
        <w:t xml:space="preserve">Критерієм ефективності реалізації </w:t>
      </w:r>
      <w:proofErr w:type="spellStart"/>
      <w:r w:rsidRPr="007A7FB7">
        <w:rPr>
          <w:lang w:val="uk-UA"/>
        </w:rPr>
        <w:t>акта</w:t>
      </w:r>
      <w:proofErr w:type="spellEnd"/>
      <w:r w:rsidRPr="007A7FB7">
        <w:rPr>
          <w:lang w:val="uk-UA"/>
        </w:rPr>
        <w:t xml:space="preserve"> є позитивний вплив на ринок праці держави та рівень зайнятості молоді, сприятиме більш швидкому та якісному перекваліфікації, навчанню та працевлаштуванню молоді; посилення інституційної спроможності держави у сфері підтримки зайнятості молоді; покращення показників зайнятості та соціальної інтеграції молоді, зокрема осіб з числа NEET.</w:t>
      </w:r>
    </w:p>
    <w:p w14:paraId="048E597B" w14:textId="594D1945" w:rsidR="00F8602D" w:rsidRPr="00435EB3" w:rsidRDefault="00F8602D" w:rsidP="0059132D">
      <w:pPr>
        <w:spacing w:after="0" w:line="240" w:lineRule="auto"/>
        <w:ind w:firstLine="567"/>
        <w:jc w:val="both"/>
        <w:rPr>
          <w:color w:val="000000" w:themeColor="text1"/>
          <w:lang w:val="uk-UA"/>
        </w:rPr>
      </w:pPr>
      <w:r w:rsidRPr="00435EB3">
        <w:rPr>
          <w:lang w:val="uk-UA"/>
        </w:rPr>
        <w:t xml:space="preserve">Реалізація </w:t>
      </w:r>
      <w:proofErr w:type="spellStart"/>
      <w:r w:rsidRPr="00435EB3">
        <w:rPr>
          <w:lang w:val="uk-UA"/>
        </w:rPr>
        <w:t>акта</w:t>
      </w:r>
      <w:proofErr w:type="spellEnd"/>
      <w:r w:rsidRPr="00435EB3">
        <w:rPr>
          <w:lang w:val="uk-UA"/>
        </w:rPr>
        <w:t xml:space="preserve"> не матиме впливу на:</w:t>
      </w:r>
      <w:r w:rsidRPr="00435EB3">
        <w:rPr>
          <w:i/>
          <w:sz w:val="24"/>
          <w:lang w:val="uk-UA"/>
        </w:rPr>
        <w:t xml:space="preserve"> </w:t>
      </w:r>
    </w:p>
    <w:p w14:paraId="640B83BF" w14:textId="77777777" w:rsidR="00F8602D" w:rsidRPr="00435EB3" w:rsidRDefault="00F8602D" w:rsidP="0059132D">
      <w:pPr>
        <w:spacing w:after="0" w:line="240" w:lineRule="auto"/>
        <w:ind w:firstLine="567"/>
        <w:jc w:val="both"/>
        <w:rPr>
          <w:color w:val="000000" w:themeColor="text1"/>
          <w:lang w:val="uk-UA"/>
        </w:rPr>
      </w:pPr>
      <w:r w:rsidRPr="00435EB3">
        <w:rPr>
          <w:lang w:val="uk-UA"/>
        </w:rPr>
        <w:t>ринкове середовище, забезпечення захисту прав та інтересів суб’єктів господарювання, громадян і держави;</w:t>
      </w:r>
    </w:p>
    <w:p w14:paraId="1DF44578" w14:textId="5E68107B" w:rsidR="00435EB3" w:rsidRPr="00435EB3" w:rsidRDefault="00435EB3" w:rsidP="0059132D">
      <w:pPr>
        <w:spacing w:after="0" w:line="240" w:lineRule="auto"/>
        <w:ind w:firstLine="567"/>
        <w:jc w:val="both"/>
        <w:rPr>
          <w:color w:val="000000" w:themeColor="text1"/>
          <w:szCs w:val="28"/>
          <w:lang w:val="uk-UA"/>
        </w:rPr>
      </w:pPr>
      <w:r w:rsidRPr="00435EB3">
        <w:rPr>
          <w:szCs w:val="28"/>
          <w:lang w:val="uk-UA"/>
        </w:rPr>
        <w:t>ринок праці, рівень зайнятості населення;</w:t>
      </w:r>
    </w:p>
    <w:p w14:paraId="28CA1BD7" w14:textId="71672B47" w:rsidR="00F8602D" w:rsidRPr="0059132D" w:rsidRDefault="00F8602D" w:rsidP="0059132D">
      <w:pPr>
        <w:spacing w:after="0" w:line="240" w:lineRule="auto"/>
        <w:ind w:firstLine="567"/>
        <w:jc w:val="both"/>
        <w:rPr>
          <w:color w:val="000000" w:themeColor="text1"/>
          <w:lang w:val="uk-UA"/>
        </w:rPr>
      </w:pPr>
      <w:r w:rsidRPr="0059132D">
        <w:rPr>
          <w:color w:val="000000" w:themeColor="text1"/>
          <w:lang w:val="uk-UA"/>
        </w:rPr>
        <w:t>розвиток регіонів, підвищення чи зниження спроможності територіальних громад;</w:t>
      </w:r>
    </w:p>
    <w:p w14:paraId="6C9ADEB2" w14:textId="77777777" w:rsidR="00F8602D" w:rsidRPr="0059132D" w:rsidRDefault="00F8602D" w:rsidP="0059132D">
      <w:pPr>
        <w:spacing w:after="0" w:line="240" w:lineRule="auto"/>
        <w:ind w:firstLine="567"/>
        <w:jc w:val="both"/>
        <w:rPr>
          <w:color w:val="000000" w:themeColor="text1"/>
          <w:lang w:val="uk-UA"/>
        </w:rPr>
      </w:pPr>
      <w:r w:rsidRPr="0059132D">
        <w:rPr>
          <w:color w:val="000000" w:themeColor="text1"/>
          <w:lang w:val="uk-UA"/>
        </w:rPr>
        <w:t>громадське здоров’я, покращення чи погіршення стану здоров’я населення або його окремих груп;</w:t>
      </w:r>
    </w:p>
    <w:p w14:paraId="0C5E3978" w14:textId="77777777" w:rsidR="00F8602D" w:rsidRPr="0059132D" w:rsidRDefault="00F8602D" w:rsidP="0059132D">
      <w:pPr>
        <w:spacing w:after="0" w:line="240" w:lineRule="auto"/>
        <w:ind w:firstLine="567"/>
        <w:jc w:val="both"/>
        <w:rPr>
          <w:color w:val="000000" w:themeColor="text1"/>
          <w:lang w:val="uk-UA"/>
        </w:rPr>
      </w:pPr>
      <w:r w:rsidRPr="0059132D">
        <w:rPr>
          <w:color w:val="000000" w:themeColor="text1"/>
          <w:lang w:val="uk-UA"/>
        </w:rPr>
        <w:t>екологію та навколишнє природне середовище, обсяг природних ресурсів, рівень забруднення атмосферного повітря, води, земель, зокрема забруднення утвореними відходами;</w:t>
      </w:r>
    </w:p>
    <w:p w14:paraId="15CF6C2A" w14:textId="77777777" w:rsidR="00F8602D" w:rsidRPr="0059132D" w:rsidRDefault="00F8602D" w:rsidP="0059132D">
      <w:pPr>
        <w:spacing w:after="0" w:line="240" w:lineRule="auto"/>
        <w:ind w:firstLine="567"/>
        <w:jc w:val="both"/>
        <w:rPr>
          <w:color w:val="000000" w:themeColor="text1"/>
          <w:lang w:val="uk-UA"/>
        </w:rPr>
      </w:pPr>
      <w:r w:rsidRPr="0059132D">
        <w:rPr>
          <w:color w:val="000000" w:themeColor="text1"/>
          <w:lang w:val="uk-UA"/>
        </w:rPr>
        <w:t>інші сфери суспільних відносин.</w:t>
      </w:r>
    </w:p>
    <w:p w14:paraId="51754A3E" w14:textId="77777777" w:rsidR="00F8602D" w:rsidRPr="0059132D" w:rsidRDefault="00F8602D" w:rsidP="0059132D">
      <w:pPr>
        <w:spacing w:after="0" w:line="240" w:lineRule="auto"/>
        <w:ind w:firstLine="567"/>
        <w:jc w:val="both"/>
        <w:rPr>
          <w:color w:val="000000" w:themeColor="text1"/>
          <w:lang w:val="uk-UA"/>
        </w:rPr>
      </w:pPr>
      <w:r w:rsidRPr="0059132D">
        <w:rPr>
          <w:color w:val="000000" w:themeColor="text1"/>
          <w:lang w:val="uk-UA"/>
        </w:rPr>
        <w:t xml:space="preserve">Ризики пов’язані з реалізацією </w:t>
      </w:r>
      <w:proofErr w:type="spellStart"/>
      <w:r w:rsidRPr="0059132D">
        <w:rPr>
          <w:color w:val="000000" w:themeColor="text1"/>
          <w:lang w:val="uk-UA"/>
        </w:rPr>
        <w:t>акта</w:t>
      </w:r>
      <w:proofErr w:type="spellEnd"/>
      <w:r w:rsidRPr="0059132D">
        <w:rPr>
          <w:color w:val="000000" w:themeColor="text1"/>
          <w:lang w:val="uk-UA"/>
        </w:rPr>
        <w:t xml:space="preserve"> відсутні.</w:t>
      </w:r>
    </w:p>
    <w:p w14:paraId="1BAE1533" w14:textId="26E898C5" w:rsidR="00F8602D" w:rsidRDefault="00F8602D" w:rsidP="0059132D">
      <w:pPr>
        <w:spacing w:after="0" w:line="240" w:lineRule="auto"/>
        <w:ind w:firstLine="567"/>
        <w:jc w:val="both"/>
        <w:rPr>
          <w:color w:val="000000" w:themeColor="text1"/>
          <w:sz w:val="22"/>
          <w:lang w:val="uk-UA"/>
        </w:rPr>
      </w:pPr>
      <w:r w:rsidRPr="0059132D">
        <w:rPr>
          <w:color w:val="000000" w:themeColor="text1"/>
          <w:lang w:val="uk-UA"/>
        </w:rPr>
        <w:t>Інформація про вплив реалізації про</w:t>
      </w:r>
      <w:r w:rsidR="006860C4" w:rsidRPr="0059132D">
        <w:rPr>
          <w:color w:val="000000" w:themeColor="text1"/>
          <w:lang w:val="uk-UA"/>
        </w:rPr>
        <w:t>е</w:t>
      </w:r>
      <w:r w:rsidRPr="0059132D">
        <w:rPr>
          <w:color w:val="000000" w:themeColor="text1"/>
          <w:lang w:val="uk-UA"/>
        </w:rPr>
        <w:t xml:space="preserve">кту </w:t>
      </w:r>
      <w:proofErr w:type="spellStart"/>
      <w:r w:rsidRPr="0059132D">
        <w:rPr>
          <w:color w:val="000000" w:themeColor="text1"/>
          <w:lang w:val="uk-UA"/>
        </w:rPr>
        <w:t>акта</w:t>
      </w:r>
      <w:proofErr w:type="spellEnd"/>
      <w:r w:rsidRPr="0059132D">
        <w:rPr>
          <w:color w:val="000000" w:themeColor="text1"/>
          <w:lang w:val="uk-UA"/>
        </w:rPr>
        <w:t xml:space="preserve"> на інтереси заінтересованих сторін:</w:t>
      </w:r>
      <w:r w:rsidRPr="0059132D">
        <w:rPr>
          <w:color w:val="000000" w:themeColor="text1"/>
          <w:sz w:val="22"/>
          <w:lang w:val="uk-UA"/>
        </w:rPr>
        <w:t xml:space="preserve">  </w:t>
      </w:r>
    </w:p>
    <w:p w14:paraId="7F870CC9" w14:textId="77777777" w:rsidR="008B032F" w:rsidRPr="0059132D" w:rsidRDefault="008B032F" w:rsidP="0059132D">
      <w:pPr>
        <w:spacing w:after="0" w:line="240" w:lineRule="auto"/>
        <w:ind w:firstLine="567"/>
        <w:jc w:val="both"/>
        <w:rPr>
          <w:color w:val="000000" w:themeColor="text1"/>
          <w:lang w:val="uk-UA"/>
        </w:rPr>
      </w:pPr>
    </w:p>
    <w:tbl>
      <w:tblPr>
        <w:tblStyle w:val="a3"/>
        <w:tblW w:w="9588" w:type="dxa"/>
        <w:tblLook w:val="04A0" w:firstRow="1" w:lastRow="0" w:firstColumn="1" w:lastColumn="0" w:noHBand="0" w:noVBand="1"/>
      </w:tblPr>
      <w:tblGrid>
        <w:gridCol w:w="3964"/>
        <w:gridCol w:w="2268"/>
        <w:gridCol w:w="3356"/>
      </w:tblGrid>
      <w:tr w:rsidR="0059132D" w:rsidRPr="008B032F" w14:paraId="107D8A27" w14:textId="77777777" w:rsidTr="003C6520">
        <w:tc>
          <w:tcPr>
            <w:tcW w:w="3964" w:type="dxa"/>
          </w:tcPr>
          <w:p w14:paraId="007015DB" w14:textId="77777777" w:rsidR="00F8602D" w:rsidRPr="008B032F" w:rsidRDefault="00F8602D" w:rsidP="0059132D">
            <w:pPr>
              <w:spacing w:after="0" w:line="240" w:lineRule="auto"/>
              <w:rPr>
                <w:color w:val="000000" w:themeColor="text1"/>
                <w:sz w:val="26"/>
                <w:szCs w:val="26"/>
                <w:lang w:val="uk-UA"/>
              </w:rPr>
            </w:pPr>
            <w:r w:rsidRPr="008B032F">
              <w:rPr>
                <w:color w:val="000000" w:themeColor="text1"/>
                <w:sz w:val="26"/>
                <w:szCs w:val="26"/>
                <w:lang w:val="uk-UA"/>
              </w:rPr>
              <w:t>Заінтересована сторона</w:t>
            </w:r>
          </w:p>
        </w:tc>
        <w:tc>
          <w:tcPr>
            <w:tcW w:w="2268" w:type="dxa"/>
          </w:tcPr>
          <w:p w14:paraId="67031B3E" w14:textId="77777777" w:rsidR="00F8602D" w:rsidRPr="008B032F" w:rsidRDefault="00F8602D" w:rsidP="0059132D">
            <w:pPr>
              <w:spacing w:after="0" w:line="240" w:lineRule="auto"/>
              <w:rPr>
                <w:color w:val="000000" w:themeColor="text1"/>
                <w:sz w:val="26"/>
                <w:szCs w:val="26"/>
                <w:lang w:val="uk-UA"/>
              </w:rPr>
            </w:pPr>
            <w:r w:rsidRPr="008B032F">
              <w:rPr>
                <w:color w:val="000000" w:themeColor="text1"/>
                <w:sz w:val="26"/>
                <w:szCs w:val="26"/>
                <w:lang w:val="uk-UA"/>
              </w:rPr>
              <w:t xml:space="preserve">Вплив реалізації </w:t>
            </w:r>
            <w:proofErr w:type="spellStart"/>
            <w:r w:rsidRPr="008B032F">
              <w:rPr>
                <w:color w:val="000000" w:themeColor="text1"/>
                <w:sz w:val="26"/>
                <w:szCs w:val="26"/>
                <w:lang w:val="uk-UA"/>
              </w:rPr>
              <w:t>акта</w:t>
            </w:r>
            <w:proofErr w:type="spellEnd"/>
            <w:r w:rsidRPr="008B032F">
              <w:rPr>
                <w:color w:val="000000" w:themeColor="text1"/>
                <w:sz w:val="26"/>
                <w:szCs w:val="26"/>
                <w:lang w:val="uk-UA"/>
              </w:rPr>
              <w:t xml:space="preserve"> на заінтересовану сторону</w:t>
            </w:r>
          </w:p>
        </w:tc>
        <w:tc>
          <w:tcPr>
            <w:tcW w:w="3356" w:type="dxa"/>
          </w:tcPr>
          <w:p w14:paraId="7D390B90" w14:textId="77777777" w:rsidR="00F8602D" w:rsidRPr="008B032F" w:rsidRDefault="00F8602D" w:rsidP="0059132D">
            <w:pPr>
              <w:spacing w:after="0" w:line="240" w:lineRule="auto"/>
              <w:rPr>
                <w:color w:val="000000" w:themeColor="text1"/>
                <w:sz w:val="26"/>
                <w:szCs w:val="26"/>
                <w:lang w:val="uk-UA"/>
              </w:rPr>
            </w:pPr>
            <w:r w:rsidRPr="008B032F">
              <w:rPr>
                <w:color w:val="000000" w:themeColor="text1"/>
                <w:sz w:val="26"/>
                <w:szCs w:val="26"/>
                <w:lang w:val="uk-UA"/>
              </w:rPr>
              <w:t>Пояснення очікуваного впливу</w:t>
            </w:r>
          </w:p>
        </w:tc>
      </w:tr>
      <w:tr w:rsidR="0059132D" w:rsidRPr="008B032F" w14:paraId="79C350BE" w14:textId="77777777" w:rsidTr="003C6520">
        <w:tc>
          <w:tcPr>
            <w:tcW w:w="3964" w:type="dxa"/>
          </w:tcPr>
          <w:p w14:paraId="3B29B0F1" w14:textId="073B1C0D" w:rsidR="00F8602D" w:rsidRPr="008B032F" w:rsidRDefault="00F8602D" w:rsidP="0059132D">
            <w:pPr>
              <w:spacing w:after="0" w:line="240" w:lineRule="auto"/>
              <w:rPr>
                <w:color w:val="000000" w:themeColor="text1"/>
                <w:sz w:val="26"/>
                <w:szCs w:val="26"/>
                <w:lang w:val="uk-UA"/>
              </w:rPr>
            </w:pPr>
            <w:r w:rsidRPr="008B032F">
              <w:rPr>
                <w:color w:val="000000" w:themeColor="text1"/>
                <w:sz w:val="26"/>
                <w:szCs w:val="26"/>
                <w:lang w:val="uk-UA"/>
              </w:rPr>
              <w:t>Молоді особи віком від 14 до 35 років (включно)</w:t>
            </w:r>
            <w:r w:rsidR="0007257D" w:rsidRPr="008B032F">
              <w:rPr>
                <w:color w:val="000000" w:themeColor="text1"/>
                <w:sz w:val="26"/>
                <w:szCs w:val="26"/>
                <w:lang w:val="uk-UA"/>
              </w:rPr>
              <w:t xml:space="preserve">, </w:t>
            </w:r>
            <w:r w:rsidRPr="008B032F">
              <w:rPr>
                <w:color w:val="000000" w:themeColor="text1"/>
                <w:sz w:val="26"/>
                <w:szCs w:val="26"/>
                <w:lang w:val="uk-UA"/>
              </w:rPr>
              <w:t>які не навчаються і не працюють, не проходять стажування</w:t>
            </w:r>
          </w:p>
        </w:tc>
        <w:tc>
          <w:tcPr>
            <w:tcW w:w="2268" w:type="dxa"/>
          </w:tcPr>
          <w:p w14:paraId="4975DEEC" w14:textId="332E87A8" w:rsidR="00F8602D" w:rsidRPr="008B032F" w:rsidRDefault="00F8602D" w:rsidP="003C6520">
            <w:pPr>
              <w:spacing w:after="0" w:line="240" w:lineRule="auto"/>
              <w:ind w:left="42"/>
              <w:rPr>
                <w:color w:val="000000" w:themeColor="text1"/>
                <w:sz w:val="26"/>
                <w:szCs w:val="26"/>
                <w:lang w:val="uk-UA"/>
              </w:rPr>
            </w:pPr>
            <w:r w:rsidRPr="008B032F">
              <w:rPr>
                <w:color w:val="000000" w:themeColor="text1"/>
                <w:sz w:val="26"/>
                <w:szCs w:val="26"/>
                <w:lang w:val="uk-UA"/>
              </w:rPr>
              <w:t>Позитивний</w:t>
            </w:r>
          </w:p>
        </w:tc>
        <w:tc>
          <w:tcPr>
            <w:tcW w:w="3356" w:type="dxa"/>
          </w:tcPr>
          <w:p w14:paraId="49F5E79D" w14:textId="77777777" w:rsidR="00F8602D" w:rsidRPr="008B032F" w:rsidRDefault="00F8602D" w:rsidP="0059132D">
            <w:pPr>
              <w:spacing w:after="0" w:line="240" w:lineRule="auto"/>
              <w:jc w:val="both"/>
              <w:rPr>
                <w:color w:val="000000" w:themeColor="text1"/>
                <w:sz w:val="26"/>
                <w:szCs w:val="26"/>
                <w:lang w:val="uk-UA"/>
              </w:rPr>
            </w:pPr>
            <w:r w:rsidRPr="008B032F">
              <w:rPr>
                <w:color w:val="000000" w:themeColor="text1"/>
                <w:sz w:val="26"/>
                <w:szCs w:val="26"/>
                <w:lang w:val="uk-UA"/>
              </w:rPr>
              <w:t xml:space="preserve">Раннє виявлення, профілювання, складення індивідуального плану розвитку, надання підготовчих послуг, </w:t>
            </w:r>
            <w:r w:rsidRPr="008B032F">
              <w:rPr>
                <w:color w:val="000000" w:themeColor="text1"/>
                <w:sz w:val="26"/>
                <w:szCs w:val="26"/>
                <w:lang w:val="uk-UA"/>
              </w:rPr>
              <w:lastRenderedPageBreak/>
              <w:t xml:space="preserve">супровід і </w:t>
            </w:r>
            <w:proofErr w:type="spellStart"/>
            <w:r w:rsidRPr="008B032F">
              <w:rPr>
                <w:color w:val="000000" w:themeColor="text1"/>
                <w:sz w:val="26"/>
                <w:szCs w:val="26"/>
                <w:lang w:val="uk-UA"/>
              </w:rPr>
              <w:t>постсупровід</w:t>
            </w:r>
            <w:proofErr w:type="spellEnd"/>
            <w:r w:rsidRPr="008B032F">
              <w:rPr>
                <w:color w:val="000000" w:themeColor="text1"/>
                <w:sz w:val="26"/>
                <w:szCs w:val="26"/>
                <w:lang w:val="uk-UA"/>
              </w:rPr>
              <w:t xml:space="preserve"> за єдиним маршрутом</w:t>
            </w:r>
          </w:p>
        </w:tc>
      </w:tr>
      <w:tr w:rsidR="00F8602D" w:rsidRPr="008B032F" w14:paraId="25697973" w14:textId="77777777" w:rsidTr="003C6520">
        <w:tc>
          <w:tcPr>
            <w:tcW w:w="3964" w:type="dxa"/>
          </w:tcPr>
          <w:p w14:paraId="54FD79A4" w14:textId="77777777" w:rsidR="00F8602D" w:rsidRPr="008B032F" w:rsidRDefault="00F8602D" w:rsidP="0059132D">
            <w:pPr>
              <w:spacing w:after="0" w:line="240" w:lineRule="auto"/>
              <w:rPr>
                <w:sz w:val="26"/>
                <w:szCs w:val="26"/>
                <w:lang w:val="uk-UA"/>
              </w:rPr>
            </w:pPr>
            <w:r w:rsidRPr="008B032F">
              <w:rPr>
                <w:sz w:val="26"/>
                <w:szCs w:val="26"/>
                <w:lang w:val="uk-UA"/>
              </w:rPr>
              <w:lastRenderedPageBreak/>
              <w:t>Суб’єкти впровадження ініціативи національного та регіонального рівнів</w:t>
            </w:r>
          </w:p>
        </w:tc>
        <w:tc>
          <w:tcPr>
            <w:tcW w:w="2268" w:type="dxa"/>
          </w:tcPr>
          <w:p w14:paraId="1B3062B8" w14:textId="6006DED2" w:rsidR="00F8602D" w:rsidRPr="008B032F" w:rsidRDefault="00F8602D" w:rsidP="0059132D">
            <w:pPr>
              <w:spacing w:after="0" w:line="240" w:lineRule="auto"/>
              <w:rPr>
                <w:sz w:val="26"/>
                <w:szCs w:val="26"/>
                <w:lang w:val="uk-UA"/>
              </w:rPr>
            </w:pPr>
            <w:r w:rsidRPr="008B032F">
              <w:rPr>
                <w:sz w:val="26"/>
                <w:szCs w:val="26"/>
                <w:lang w:val="uk-UA"/>
              </w:rPr>
              <w:t>Позитивний</w:t>
            </w:r>
            <w:r w:rsidR="00435EB3" w:rsidRPr="008B032F">
              <w:rPr>
                <w:sz w:val="26"/>
                <w:szCs w:val="26"/>
                <w:lang w:val="uk-UA"/>
              </w:rPr>
              <w:t xml:space="preserve"> </w:t>
            </w:r>
          </w:p>
        </w:tc>
        <w:tc>
          <w:tcPr>
            <w:tcW w:w="3356" w:type="dxa"/>
          </w:tcPr>
          <w:p w14:paraId="2A47F407" w14:textId="77777777" w:rsidR="00F8602D" w:rsidRPr="008B032F" w:rsidRDefault="00F8602D" w:rsidP="0059132D">
            <w:pPr>
              <w:spacing w:after="0" w:line="240" w:lineRule="auto"/>
              <w:jc w:val="both"/>
              <w:rPr>
                <w:sz w:val="26"/>
                <w:szCs w:val="26"/>
                <w:lang w:val="uk-UA"/>
              </w:rPr>
            </w:pPr>
            <w:r w:rsidRPr="008B032F">
              <w:rPr>
                <w:sz w:val="26"/>
                <w:szCs w:val="26"/>
                <w:lang w:val="uk-UA"/>
              </w:rPr>
              <w:t>Визначення функцій кожного суб’єкта на етапах впровадження ініціативи, механізму направлення та обміну інформацією</w:t>
            </w:r>
          </w:p>
        </w:tc>
      </w:tr>
      <w:tr w:rsidR="00F8602D" w:rsidRPr="008B032F" w14:paraId="756D9576" w14:textId="77777777" w:rsidTr="003C6520">
        <w:tc>
          <w:tcPr>
            <w:tcW w:w="3964" w:type="dxa"/>
          </w:tcPr>
          <w:p w14:paraId="5A650080" w14:textId="77777777" w:rsidR="00F8602D" w:rsidRPr="008B032F" w:rsidRDefault="00F8602D" w:rsidP="0059132D">
            <w:pPr>
              <w:spacing w:after="0" w:line="240" w:lineRule="auto"/>
              <w:rPr>
                <w:sz w:val="26"/>
                <w:szCs w:val="26"/>
                <w:lang w:val="uk-UA"/>
              </w:rPr>
            </w:pPr>
            <w:r w:rsidRPr="008B032F">
              <w:rPr>
                <w:sz w:val="26"/>
                <w:szCs w:val="26"/>
                <w:lang w:val="uk-UA"/>
              </w:rPr>
              <w:t>Органи місцевого самоврядування</w:t>
            </w:r>
          </w:p>
        </w:tc>
        <w:tc>
          <w:tcPr>
            <w:tcW w:w="2268" w:type="dxa"/>
          </w:tcPr>
          <w:p w14:paraId="6FD11287" w14:textId="029EF6C9" w:rsidR="00F8602D" w:rsidRPr="008B032F" w:rsidRDefault="00F8602D" w:rsidP="0059132D">
            <w:pPr>
              <w:spacing w:after="0" w:line="240" w:lineRule="auto"/>
              <w:rPr>
                <w:sz w:val="26"/>
                <w:szCs w:val="26"/>
                <w:lang w:val="uk-UA"/>
              </w:rPr>
            </w:pPr>
            <w:r w:rsidRPr="008B032F">
              <w:rPr>
                <w:sz w:val="26"/>
                <w:szCs w:val="26"/>
                <w:lang w:val="uk-UA"/>
              </w:rPr>
              <w:t xml:space="preserve">Позитивний </w:t>
            </w:r>
          </w:p>
        </w:tc>
        <w:tc>
          <w:tcPr>
            <w:tcW w:w="3356" w:type="dxa"/>
          </w:tcPr>
          <w:p w14:paraId="42C0B1B0" w14:textId="1E8C63D8" w:rsidR="00F8602D" w:rsidRPr="008B032F" w:rsidRDefault="00F8602D" w:rsidP="0059132D">
            <w:pPr>
              <w:spacing w:after="0" w:line="240" w:lineRule="auto"/>
              <w:jc w:val="both"/>
              <w:rPr>
                <w:sz w:val="26"/>
                <w:szCs w:val="26"/>
                <w:lang w:val="uk-UA"/>
              </w:rPr>
            </w:pPr>
            <w:r w:rsidRPr="008B032F">
              <w:rPr>
                <w:sz w:val="26"/>
                <w:szCs w:val="26"/>
                <w:lang w:val="uk-UA"/>
              </w:rPr>
              <w:t xml:space="preserve">Формування місцевих планів залучення, </w:t>
            </w:r>
            <w:r w:rsidR="003C6520" w:rsidRPr="008B032F">
              <w:rPr>
                <w:sz w:val="26"/>
                <w:szCs w:val="26"/>
                <w:lang w:val="uk-UA"/>
              </w:rPr>
              <w:t>партнерства</w:t>
            </w:r>
            <w:r w:rsidRPr="008B032F">
              <w:rPr>
                <w:sz w:val="26"/>
                <w:szCs w:val="26"/>
                <w:lang w:val="uk-UA"/>
              </w:rPr>
              <w:t xml:space="preserve"> зайнятості молоді на основі картування послуг</w:t>
            </w:r>
          </w:p>
        </w:tc>
      </w:tr>
      <w:tr w:rsidR="00F8602D" w:rsidRPr="008B032F" w14:paraId="640B2044" w14:textId="77777777" w:rsidTr="003C6520">
        <w:tc>
          <w:tcPr>
            <w:tcW w:w="3964" w:type="dxa"/>
          </w:tcPr>
          <w:p w14:paraId="080BB89F" w14:textId="77777777" w:rsidR="00F8602D" w:rsidRPr="008B032F" w:rsidRDefault="00F8602D" w:rsidP="0059132D">
            <w:pPr>
              <w:spacing w:after="0" w:line="240" w:lineRule="auto"/>
              <w:rPr>
                <w:sz w:val="26"/>
                <w:szCs w:val="26"/>
                <w:lang w:val="uk-UA"/>
              </w:rPr>
            </w:pPr>
            <w:r w:rsidRPr="008B032F">
              <w:rPr>
                <w:sz w:val="26"/>
                <w:szCs w:val="26"/>
                <w:lang w:val="uk-UA"/>
              </w:rPr>
              <w:t>Надавачі соціальних послуг, суб’єкти молодіжної роботи, заклади освіти</w:t>
            </w:r>
          </w:p>
        </w:tc>
        <w:tc>
          <w:tcPr>
            <w:tcW w:w="2268" w:type="dxa"/>
          </w:tcPr>
          <w:p w14:paraId="44B65CD7" w14:textId="68F74F98" w:rsidR="00F8602D" w:rsidRPr="008B032F" w:rsidRDefault="00F8602D" w:rsidP="0059132D">
            <w:pPr>
              <w:spacing w:after="0" w:line="240" w:lineRule="auto"/>
              <w:rPr>
                <w:sz w:val="26"/>
                <w:szCs w:val="26"/>
                <w:lang w:val="uk-UA"/>
              </w:rPr>
            </w:pPr>
            <w:r w:rsidRPr="008B032F">
              <w:rPr>
                <w:sz w:val="26"/>
                <w:szCs w:val="26"/>
                <w:lang w:val="uk-UA"/>
              </w:rPr>
              <w:t>Позитивний</w:t>
            </w:r>
            <w:r w:rsidR="00435EB3" w:rsidRPr="008B032F">
              <w:rPr>
                <w:sz w:val="26"/>
                <w:szCs w:val="26"/>
                <w:lang w:val="uk-UA"/>
              </w:rPr>
              <w:t xml:space="preserve"> </w:t>
            </w:r>
          </w:p>
        </w:tc>
        <w:tc>
          <w:tcPr>
            <w:tcW w:w="3356" w:type="dxa"/>
          </w:tcPr>
          <w:p w14:paraId="23147CF9" w14:textId="77777777" w:rsidR="00F8602D" w:rsidRPr="008B032F" w:rsidRDefault="00F8602D" w:rsidP="0059132D">
            <w:pPr>
              <w:spacing w:after="0" w:line="240" w:lineRule="auto"/>
              <w:jc w:val="both"/>
              <w:rPr>
                <w:sz w:val="26"/>
                <w:szCs w:val="26"/>
                <w:lang w:val="uk-UA"/>
              </w:rPr>
            </w:pPr>
            <w:r w:rsidRPr="008B032F">
              <w:rPr>
                <w:sz w:val="26"/>
                <w:szCs w:val="26"/>
                <w:lang w:val="uk-UA"/>
              </w:rPr>
              <w:t>Визначення ролі як суб’єктів виявлення та надавачів підготовчих послуг</w:t>
            </w:r>
          </w:p>
        </w:tc>
      </w:tr>
      <w:tr w:rsidR="00F8602D" w:rsidRPr="008B032F" w14:paraId="431CE043" w14:textId="77777777" w:rsidTr="003C6520">
        <w:tc>
          <w:tcPr>
            <w:tcW w:w="3964" w:type="dxa"/>
          </w:tcPr>
          <w:p w14:paraId="19E1B94E" w14:textId="77777777" w:rsidR="00F8602D" w:rsidRPr="008B032F" w:rsidRDefault="00F8602D" w:rsidP="0059132D">
            <w:pPr>
              <w:spacing w:after="0" w:line="240" w:lineRule="auto"/>
              <w:rPr>
                <w:sz w:val="26"/>
                <w:szCs w:val="26"/>
                <w:lang w:val="uk-UA"/>
              </w:rPr>
            </w:pPr>
            <w:r w:rsidRPr="008B032F">
              <w:rPr>
                <w:sz w:val="26"/>
                <w:szCs w:val="26"/>
                <w:lang w:val="uk-UA"/>
              </w:rPr>
              <w:t>Роботодавці, професійні спілки, інститути громадянського суспільства</w:t>
            </w:r>
          </w:p>
        </w:tc>
        <w:tc>
          <w:tcPr>
            <w:tcW w:w="2268" w:type="dxa"/>
          </w:tcPr>
          <w:p w14:paraId="038EAEB2" w14:textId="376E2FAD" w:rsidR="00F8602D" w:rsidRPr="008B032F" w:rsidRDefault="00F8602D" w:rsidP="0059132D">
            <w:pPr>
              <w:spacing w:after="0" w:line="240" w:lineRule="auto"/>
              <w:rPr>
                <w:sz w:val="26"/>
                <w:szCs w:val="26"/>
                <w:lang w:val="uk-UA"/>
              </w:rPr>
            </w:pPr>
            <w:r w:rsidRPr="008B032F">
              <w:rPr>
                <w:sz w:val="26"/>
                <w:szCs w:val="26"/>
                <w:lang w:val="uk-UA"/>
              </w:rPr>
              <w:t>Позитивний</w:t>
            </w:r>
            <w:r w:rsidR="00435EB3" w:rsidRPr="008B032F">
              <w:rPr>
                <w:sz w:val="26"/>
                <w:szCs w:val="26"/>
                <w:lang w:val="uk-UA"/>
              </w:rPr>
              <w:t xml:space="preserve"> </w:t>
            </w:r>
            <w:r w:rsidRPr="008B032F">
              <w:rPr>
                <w:sz w:val="26"/>
                <w:szCs w:val="26"/>
                <w:lang w:val="uk-UA"/>
              </w:rPr>
              <w:t xml:space="preserve"> </w:t>
            </w:r>
          </w:p>
        </w:tc>
        <w:tc>
          <w:tcPr>
            <w:tcW w:w="3356" w:type="dxa"/>
          </w:tcPr>
          <w:p w14:paraId="13D08F79" w14:textId="77777777" w:rsidR="00F8602D" w:rsidRPr="008B032F" w:rsidRDefault="00F8602D" w:rsidP="0059132D">
            <w:pPr>
              <w:spacing w:after="0" w:line="240" w:lineRule="auto"/>
              <w:rPr>
                <w:sz w:val="26"/>
                <w:szCs w:val="26"/>
                <w:lang w:val="uk-UA"/>
              </w:rPr>
            </w:pPr>
            <w:r w:rsidRPr="008B032F">
              <w:rPr>
                <w:sz w:val="26"/>
                <w:szCs w:val="26"/>
                <w:lang w:val="uk-UA"/>
              </w:rPr>
              <w:t>Визначення форм участі у впровадженні ініціативи на засадах соціального діалогу</w:t>
            </w:r>
          </w:p>
        </w:tc>
      </w:tr>
    </w:tbl>
    <w:p w14:paraId="24D7B4A7" w14:textId="77777777" w:rsidR="00435EB3" w:rsidRDefault="00435EB3" w:rsidP="0059132D">
      <w:pPr>
        <w:spacing w:after="0" w:line="240" w:lineRule="auto"/>
        <w:ind w:firstLine="709"/>
        <w:jc w:val="both"/>
        <w:rPr>
          <w:lang w:val="uk-UA"/>
        </w:rPr>
      </w:pPr>
    </w:p>
    <w:p w14:paraId="680D8F56" w14:textId="77777777" w:rsidR="0059132D" w:rsidRDefault="0059132D" w:rsidP="0059132D">
      <w:pPr>
        <w:spacing w:after="0" w:line="240" w:lineRule="auto"/>
        <w:ind w:firstLine="709"/>
        <w:jc w:val="both"/>
        <w:rPr>
          <w:lang w:val="uk-UA"/>
        </w:rPr>
      </w:pPr>
    </w:p>
    <w:p w14:paraId="3DC8A9F8" w14:textId="559929D9" w:rsidR="003C674D" w:rsidRPr="003C674D" w:rsidRDefault="00F8602D" w:rsidP="003C674D">
      <w:pPr>
        <w:rPr>
          <w:lang w:val="uk-UA"/>
        </w:rPr>
      </w:pPr>
      <w:r w:rsidRPr="007A7FB7">
        <w:rPr>
          <w:lang w:val="uk-UA"/>
        </w:rPr>
        <w:t xml:space="preserve">Міністр молоді та спорту України                         </w:t>
      </w:r>
      <w:r w:rsidR="003C674D" w:rsidRPr="003C674D">
        <w:rPr>
          <w:lang w:val="uk-UA"/>
        </w:rPr>
        <w:t xml:space="preserve">     </w:t>
      </w:r>
      <w:r w:rsidR="003C674D">
        <w:rPr>
          <w:lang w:val="uk-UA"/>
        </w:rPr>
        <w:t xml:space="preserve">   </w:t>
      </w:r>
      <w:r w:rsidR="001B259C">
        <w:rPr>
          <w:lang w:val="uk-UA"/>
        </w:rPr>
        <w:t xml:space="preserve">                 Матвій БІДНИЙ </w:t>
      </w:r>
    </w:p>
    <w:p w14:paraId="53ED3ACC" w14:textId="562D6E7A" w:rsidR="003C674D" w:rsidRDefault="003C674D" w:rsidP="0059132D">
      <w:pPr>
        <w:spacing w:after="0" w:line="240" w:lineRule="auto"/>
        <w:jc w:val="both"/>
        <w:rPr>
          <w:lang w:val="uk-UA"/>
        </w:rPr>
      </w:pPr>
    </w:p>
    <w:p w14:paraId="229C7E40" w14:textId="53BDA34E" w:rsidR="00F8602D" w:rsidRPr="007A7FB7" w:rsidRDefault="00F8602D" w:rsidP="0059132D">
      <w:pPr>
        <w:spacing w:after="0" w:line="240" w:lineRule="auto"/>
        <w:jc w:val="both"/>
        <w:rPr>
          <w:lang w:val="uk-UA"/>
        </w:rPr>
      </w:pPr>
      <w:r w:rsidRPr="007A7FB7">
        <w:rPr>
          <w:lang w:val="uk-UA"/>
        </w:rPr>
        <w:t>_______________ 2026 р.</w:t>
      </w:r>
    </w:p>
    <w:p w14:paraId="5888C0A3" w14:textId="77777777" w:rsidR="00E95AC4" w:rsidRPr="007A7FB7" w:rsidRDefault="00E95AC4" w:rsidP="0059132D">
      <w:pPr>
        <w:spacing w:after="0" w:line="240" w:lineRule="auto"/>
        <w:rPr>
          <w:lang w:val="uk-UA"/>
        </w:rPr>
      </w:pPr>
    </w:p>
    <w:sectPr w:rsidR="00E95AC4" w:rsidRPr="007A7FB7" w:rsidSect="0059132D">
      <w:headerReference w:type="default" r:id="rId6"/>
      <w:pgSz w:w="11906" w:h="16838"/>
      <w:pgMar w:top="1134" w:right="566"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5D181" w14:textId="77777777" w:rsidR="005211B8" w:rsidRDefault="005211B8" w:rsidP="0059132D">
      <w:pPr>
        <w:spacing w:after="0" w:line="240" w:lineRule="auto"/>
      </w:pPr>
      <w:r>
        <w:separator/>
      </w:r>
    </w:p>
  </w:endnote>
  <w:endnote w:type="continuationSeparator" w:id="0">
    <w:p w14:paraId="431AEAEE" w14:textId="77777777" w:rsidR="005211B8" w:rsidRDefault="005211B8" w:rsidP="00591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63B62" w14:textId="77777777" w:rsidR="005211B8" w:rsidRDefault="005211B8" w:rsidP="0059132D">
      <w:pPr>
        <w:spacing w:after="0" w:line="240" w:lineRule="auto"/>
      </w:pPr>
      <w:r>
        <w:separator/>
      </w:r>
    </w:p>
  </w:footnote>
  <w:footnote w:type="continuationSeparator" w:id="0">
    <w:p w14:paraId="17EE29BA" w14:textId="77777777" w:rsidR="005211B8" w:rsidRDefault="005211B8" w:rsidP="00591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33153"/>
      <w:docPartObj>
        <w:docPartGallery w:val="Page Numbers (Top of Page)"/>
        <w:docPartUnique/>
      </w:docPartObj>
    </w:sdtPr>
    <w:sdtContent>
      <w:p w14:paraId="3BA854FA" w14:textId="3EA61B9E" w:rsidR="0059132D" w:rsidRDefault="0059132D">
        <w:pPr>
          <w:pStyle w:val="a4"/>
          <w:jc w:val="center"/>
        </w:pPr>
        <w:r>
          <w:fldChar w:fldCharType="begin"/>
        </w:r>
        <w:r>
          <w:instrText>PAGE   \* MERGEFORMAT</w:instrText>
        </w:r>
        <w:r>
          <w:fldChar w:fldCharType="separate"/>
        </w:r>
        <w:r>
          <w:rPr>
            <w:lang w:val="uk-UA"/>
          </w:rPr>
          <w:t>2</w:t>
        </w:r>
        <w:r>
          <w:fldChar w:fldCharType="end"/>
        </w:r>
      </w:p>
    </w:sdtContent>
  </w:sdt>
  <w:p w14:paraId="156FBC25" w14:textId="77777777" w:rsidR="0059132D" w:rsidRDefault="0059132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2D"/>
    <w:rsid w:val="00067C80"/>
    <w:rsid w:val="0007257D"/>
    <w:rsid w:val="00092E16"/>
    <w:rsid w:val="000E638D"/>
    <w:rsid w:val="0010443D"/>
    <w:rsid w:val="00185A40"/>
    <w:rsid w:val="001B259C"/>
    <w:rsid w:val="00291139"/>
    <w:rsid w:val="0029354A"/>
    <w:rsid w:val="002F573C"/>
    <w:rsid w:val="003C6520"/>
    <w:rsid w:val="003C674D"/>
    <w:rsid w:val="003D2F5B"/>
    <w:rsid w:val="00435EB3"/>
    <w:rsid w:val="004532F5"/>
    <w:rsid w:val="00471F74"/>
    <w:rsid w:val="00476A4E"/>
    <w:rsid w:val="004B33B3"/>
    <w:rsid w:val="004E4F9B"/>
    <w:rsid w:val="005211B8"/>
    <w:rsid w:val="0059132D"/>
    <w:rsid w:val="006860C4"/>
    <w:rsid w:val="007138AC"/>
    <w:rsid w:val="007175B3"/>
    <w:rsid w:val="007A7FB7"/>
    <w:rsid w:val="007C6D10"/>
    <w:rsid w:val="0081044A"/>
    <w:rsid w:val="00853EC7"/>
    <w:rsid w:val="008B032F"/>
    <w:rsid w:val="008D3C1D"/>
    <w:rsid w:val="0096310B"/>
    <w:rsid w:val="009C6B60"/>
    <w:rsid w:val="00A55F0C"/>
    <w:rsid w:val="00B72908"/>
    <w:rsid w:val="00C33B39"/>
    <w:rsid w:val="00D15A60"/>
    <w:rsid w:val="00D65F40"/>
    <w:rsid w:val="00D9228B"/>
    <w:rsid w:val="00DF3B42"/>
    <w:rsid w:val="00E45865"/>
    <w:rsid w:val="00E83CA1"/>
    <w:rsid w:val="00E95AC4"/>
    <w:rsid w:val="00EF29FC"/>
    <w:rsid w:val="00F45095"/>
    <w:rsid w:val="00F701F5"/>
    <w:rsid w:val="00F8602D"/>
    <w:rsid w:val="00FB72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7F12"/>
  <w15:chartTrackingRefBased/>
  <w15:docId w15:val="{AE9799A7-BD72-6144-907E-9605E4FF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602D"/>
    <w:pPr>
      <w:spacing w:after="200" w:line="276" w:lineRule="auto"/>
    </w:pPr>
    <w:rPr>
      <w:rFonts w:ascii="Times New Roman" w:eastAsia="Times New Roman" w:hAnsi="Times New Roman" w:cs="Times New Roman"/>
      <w:sz w:val="28"/>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602D"/>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9132D"/>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9132D"/>
    <w:rPr>
      <w:rFonts w:ascii="Times New Roman" w:eastAsia="Times New Roman" w:hAnsi="Times New Roman" w:cs="Times New Roman"/>
      <w:sz w:val="28"/>
      <w:szCs w:val="22"/>
      <w:lang w:val="en-US"/>
    </w:rPr>
  </w:style>
  <w:style w:type="paragraph" w:styleId="a6">
    <w:name w:val="footer"/>
    <w:basedOn w:val="a"/>
    <w:link w:val="a7"/>
    <w:uiPriority w:val="99"/>
    <w:unhideWhenUsed/>
    <w:rsid w:val="0059132D"/>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9132D"/>
    <w:rPr>
      <w:rFonts w:ascii="Times New Roman" w:eastAsia="Times New Roman" w:hAnsi="Times New Roman" w:cs="Times New Roman"/>
      <w:sz w:val="2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6</Pages>
  <Words>8629</Words>
  <Characters>4919</Characters>
  <Application>Microsoft Office Word</Application>
  <DocSecurity>0</DocSecurity>
  <Lines>40</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Рудницька Наталія Олександрівна</cp:lastModifiedBy>
  <cp:revision>14</cp:revision>
  <cp:lastPrinted>2026-11-05T15:25:00Z</cp:lastPrinted>
  <dcterms:created xsi:type="dcterms:W3CDTF">2026-11-05T07:33:00Z</dcterms:created>
  <dcterms:modified xsi:type="dcterms:W3CDTF">2026-11-06T07:20:00Z</dcterms:modified>
</cp:coreProperties>
</file>